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85" w:rsidRDefault="0038248E">
      <w:pPr>
        <w:pStyle w:val="120"/>
        <w:framePr w:w="9754" w:h="873" w:hRule="exact" w:wrap="none" w:vAnchor="page" w:hAnchor="page" w:x="1078" w:y="4054"/>
        <w:shd w:val="clear" w:color="auto" w:fill="auto"/>
        <w:spacing w:after="0" w:line="820" w:lineRule="exact"/>
      </w:pPr>
      <w:bookmarkStart w:id="0" w:name="bookmark0"/>
      <w:r>
        <w:t>во имя жизни</w:t>
      </w:r>
      <w:bookmarkEnd w:id="0"/>
    </w:p>
    <w:p w:rsidR="00856085" w:rsidRDefault="0038248E">
      <w:pPr>
        <w:pStyle w:val="1"/>
        <w:framePr w:w="9754" w:h="7210" w:hRule="exact" w:wrap="none" w:vAnchor="page" w:hAnchor="page" w:x="1078" w:y="5077"/>
        <w:shd w:val="clear" w:color="auto" w:fill="auto"/>
        <w:spacing w:before="0" w:line="394" w:lineRule="exact"/>
        <w:ind w:left="20" w:right="20" w:firstLine="460"/>
      </w:pPr>
      <w:r>
        <w:rPr>
          <w:rStyle w:val="0pt"/>
        </w:rPr>
        <w:t>Интеллектуальную передачу «Что? Где? Когда?», придуманную в 1975 году её многолетним ведущим В.Я. Ворошиловым, я, как го</w:t>
      </w:r>
      <w:r>
        <w:rPr>
          <w:rStyle w:val="0pt"/>
        </w:rPr>
        <w:softHyphen/>
        <w:t>ворится, смотрю с детства. Поначалу меня, ещё зрячего, заворажи</w:t>
      </w:r>
      <w:r>
        <w:rPr>
          <w:rStyle w:val="0pt"/>
        </w:rPr>
        <w:softHyphen/>
        <w:t xml:space="preserve">вали антураж и атмосфера игры: стол с разложенными </w:t>
      </w:r>
      <w:r>
        <w:rPr>
          <w:rStyle w:val="0pt"/>
        </w:rPr>
        <w:t>конвертами, волчок со стрелкой, строгий голос невидимого дяди, обращающего</w:t>
      </w:r>
      <w:r>
        <w:rPr>
          <w:rStyle w:val="0pt"/>
        </w:rPr>
        <w:softHyphen/>
        <w:t>ся к шестерым видимым. Потом их положение в моих глазах уравня</w:t>
      </w:r>
      <w:r>
        <w:rPr>
          <w:rStyle w:val="0pt"/>
        </w:rPr>
        <w:softHyphen/>
        <w:t xml:space="preserve">лось, а в детской головке проснулся интерес к вопросам и ответам. С годами вошло в обычай раз за разом ставить запись </w:t>
      </w:r>
      <w:r>
        <w:rPr>
          <w:rStyle w:val="0pt"/>
        </w:rPr>
        <w:t xml:space="preserve">передачи на паузу и шевелить мозгами вперёд знатоков. Широкая география вопросов на столе говорила о популярности игры в русскоязычной среде. Открытием же стало появление в придачу к </w:t>
      </w:r>
      <w:proofErr w:type="gramStart"/>
      <w:r>
        <w:rPr>
          <w:rStyle w:val="0pt"/>
        </w:rPr>
        <w:t>московскому</w:t>
      </w:r>
      <w:proofErr w:type="gramEnd"/>
      <w:r>
        <w:rPr>
          <w:rStyle w:val="0pt"/>
        </w:rPr>
        <w:t xml:space="preserve"> ещё минского и </w:t>
      </w:r>
      <w:proofErr w:type="gramStart"/>
      <w:r>
        <w:rPr>
          <w:rStyle w:val="0pt"/>
        </w:rPr>
        <w:t>бакинского</w:t>
      </w:r>
      <w:proofErr w:type="gramEnd"/>
      <w:r>
        <w:rPr>
          <w:rStyle w:val="0pt"/>
        </w:rPr>
        <w:t xml:space="preserve"> клубов. В декабре 2023 года именно </w:t>
      </w:r>
      <w:r>
        <w:rPr>
          <w:rStyle w:val="0pt"/>
        </w:rPr>
        <w:t>в после</w:t>
      </w:r>
      <w:r>
        <w:rPr>
          <w:rStyle w:val="0pt"/>
        </w:rPr>
        <w:softHyphen/>
        <w:t xml:space="preserve">днем из них подкинули мне пищу для размышлений, а также тему для статьи. Ведущий просил знатоков показать то, что художник Титов изобразил на картине, дабы усилить её драматизм, то, что дало ей название. Проще говоря, ответ был у них под рукой. </w:t>
      </w:r>
      <w:proofErr w:type="gramStart"/>
      <w:r>
        <w:rPr>
          <w:rStyle w:val="0pt"/>
        </w:rPr>
        <w:t xml:space="preserve">По </w:t>
      </w:r>
      <w:r>
        <w:rPr>
          <w:rStyle w:val="0pt"/>
        </w:rPr>
        <w:t>детальному описанию палаты госпиталя, где и запечатлён герой, команда дога</w:t>
      </w:r>
      <w:r>
        <w:rPr>
          <w:rStyle w:val="0pt"/>
        </w:rPr>
        <w:softHyphen/>
        <w:t>далась о его слепоте и остановила свой выбор на зеркале (знатоки</w:t>
      </w:r>
      <w:proofErr w:type="gramEnd"/>
    </w:p>
    <w:p w:rsidR="00856085" w:rsidRDefault="0038248E">
      <w:pPr>
        <w:pStyle w:val="a6"/>
        <w:framePr w:wrap="none" w:vAnchor="page" w:hAnchor="page" w:x="1064" w:y="12532"/>
        <w:shd w:val="clear" w:color="auto" w:fill="auto"/>
        <w:spacing w:line="290" w:lineRule="exact"/>
        <w:ind w:left="20"/>
      </w:pPr>
      <w:r>
        <w:rPr>
          <w:rStyle w:val="0pt0"/>
          <w:b/>
          <w:bCs/>
        </w:rPr>
        <w:t>72</w:t>
      </w:r>
    </w:p>
    <w:p w:rsidR="00856085" w:rsidRDefault="00856085">
      <w:pPr>
        <w:rPr>
          <w:sz w:val="2"/>
          <w:szCs w:val="2"/>
        </w:rPr>
        <w:sectPr w:rsidR="008560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6085" w:rsidRDefault="0038248E">
      <w:pPr>
        <w:pStyle w:val="20"/>
        <w:framePr w:w="9869" w:h="264" w:hRule="exact" w:wrap="none" w:vAnchor="page" w:hAnchor="page" w:x="1021" w:y="973"/>
        <w:shd w:val="clear" w:color="auto" w:fill="auto"/>
        <w:tabs>
          <w:tab w:val="left" w:leader="underscore" w:pos="6704"/>
        </w:tabs>
        <w:spacing w:line="220" w:lineRule="exact"/>
        <w:ind w:left="80"/>
      </w:pPr>
      <w:r>
        <w:lastRenderedPageBreak/>
        <w:tab/>
      </w:r>
      <w:r>
        <w:rPr>
          <w:rStyle w:val="21"/>
          <w:b/>
          <w:bCs/>
        </w:rPr>
        <w:t>«НАША ЖИЗНЬ» № 3, 2024</w:t>
      </w:r>
    </w:p>
    <w:p w:rsidR="00856085" w:rsidRDefault="0038248E">
      <w:pPr>
        <w:pStyle w:val="1"/>
        <w:framePr w:w="9792" w:h="13988" w:hRule="exact" w:wrap="none" w:vAnchor="page" w:hAnchor="page" w:x="1045" w:y="1326"/>
        <w:shd w:val="clear" w:color="auto" w:fill="auto"/>
        <w:spacing w:before="0"/>
        <w:ind w:left="40" w:right="40"/>
      </w:pPr>
      <w:r>
        <w:rPr>
          <w:rStyle w:val="0pt"/>
        </w:rPr>
        <w:t xml:space="preserve">сидят вокруг зеркального стола), </w:t>
      </w:r>
      <w:proofErr w:type="gramStart"/>
      <w:r>
        <w:rPr>
          <w:rStyle w:val="0pt"/>
        </w:rPr>
        <w:t>которое</w:t>
      </w:r>
      <w:proofErr w:type="gramEnd"/>
      <w:r>
        <w:rPr>
          <w:rStyle w:val="0pt"/>
        </w:rPr>
        <w:t xml:space="preserve"> больше недоступно фрон</w:t>
      </w:r>
      <w:r>
        <w:rPr>
          <w:rStyle w:val="0pt"/>
        </w:rPr>
        <w:softHyphen/>
        <w:t>тов</w:t>
      </w:r>
      <w:r>
        <w:rPr>
          <w:rStyle w:val="0pt"/>
        </w:rPr>
        <w:t>ику. А на правильный ответ намекали письма с вопросами от те</w:t>
      </w:r>
      <w:r>
        <w:rPr>
          <w:rStyle w:val="0pt"/>
        </w:rPr>
        <w:softHyphen/>
        <w:t>лезрителей.</w:t>
      </w:r>
    </w:p>
    <w:p w:rsidR="00856085" w:rsidRDefault="0038248E">
      <w:pPr>
        <w:pStyle w:val="1"/>
        <w:framePr w:w="9792" w:h="13988" w:hRule="exact" w:wrap="none" w:vAnchor="page" w:hAnchor="page" w:x="1045" w:y="1326"/>
        <w:shd w:val="clear" w:color="auto" w:fill="auto"/>
        <w:spacing w:before="0"/>
        <w:ind w:left="40" w:right="40" w:firstLine="460"/>
      </w:pPr>
      <w:r>
        <w:rPr>
          <w:rStyle w:val="0pt"/>
        </w:rPr>
        <w:t xml:space="preserve">Разумеется, мне захотелось </w:t>
      </w:r>
      <w:proofErr w:type="gramStart"/>
      <w:r>
        <w:rPr>
          <w:rStyle w:val="0pt"/>
        </w:rPr>
        <w:t>получше</w:t>
      </w:r>
      <w:proofErr w:type="gramEnd"/>
      <w:r>
        <w:rPr>
          <w:rStyle w:val="0pt"/>
        </w:rPr>
        <w:t xml:space="preserve"> «приглядеться» к такой картине. Стараюсь регулярно пополнять багаж знаний о классичес</w:t>
      </w:r>
      <w:r>
        <w:rPr>
          <w:rStyle w:val="0pt"/>
        </w:rPr>
        <w:softHyphen/>
        <w:t xml:space="preserve">кой живописи. По-моему, неверно думать, что слепому ни к чему </w:t>
      </w:r>
      <w:r>
        <w:rPr>
          <w:rStyle w:val="0pt"/>
        </w:rPr>
        <w:t>знать о разных жанрах и техниках в изобразительном искусстве. Вдобавок художники, работая на заказ или по зову сердца, сохра</w:t>
      </w:r>
      <w:r>
        <w:rPr>
          <w:rStyle w:val="0pt"/>
        </w:rPr>
        <w:softHyphen/>
        <w:t>няли для грядущих поколений дух разных эпох, воссоздавали сцены разных исторических событий. Можно знакомиться с творческим наследи</w:t>
      </w:r>
      <w:r>
        <w:rPr>
          <w:rStyle w:val="0pt"/>
        </w:rPr>
        <w:t>ем мастеров, а заодно повторять, что, где и когда происхо</w:t>
      </w:r>
      <w:r>
        <w:rPr>
          <w:rStyle w:val="0pt"/>
        </w:rPr>
        <w:softHyphen/>
        <w:t>дило! Конкретно эта картина вызвала у меня не только интерес к автору, не только сочувствие к герою, но и личную, что ли, заинте</w:t>
      </w:r>
      <w:r>
        <w:rPr>
          <w:rStyle w:val="0pt"/>
        </w:rPr>
        <w:softHyphen/>
        <w:t>ресованность.</w:t>
      </w:r>
    </w:p>
    <w:p w:rsidR="00856085" w:rsidRDefault="0038248E">
      <w:pPr>
        <w:pStyle w:val="1"/>
        <w:framePr w:w="9792" w:h="13988" w:hRule="exact" w:wrap="none" w:vAnchor="page" w:hAnchor="page" w:x="1045" w:y="1326"/>
        <w:shd w:val="clear" w:color="auto" w:fill="auto"/>
        <w:spacing w:before="0"/>
        <w:ind w:left="40" w:right="40" w:firstLine="460"/>
      </w:pPr>
      <w:r>
        <w:rPr>
          <w:rStyle w:val="0pt"/>
        </w:rPr>
        <w:t xml:space="preserve">Владимир Герасимович Титов родился в Ташкенте в 1921 </w:t>
      </w:r>
      <w:r>
        <w:rPr>
          <w:rStyle w:val="0pt"/>
        </w:rPr>
        <w:t>году. Учился в Московском художественном институте им. В.И. Сурико</w:t>
      </w:r>
      <w:r>
        <w:rPr>
          <w:rStyle w:val="0pt"/>
        </w:rPr>
        <w:softHyphen/>
        <w:t>ва. Преподавателем у него был известный советский художник Кон</w:t>
      </w:r>
      <w:r>
        <w:rPr>
          <w:rStyle w:val="0pt"/>
        </w:rPr>
        <w:softHyphen/>
        <w:t xml:space="preserve">стантин </w:t>
      </w:r>
      <w:proofErr w:type="spellStart"/>
      <w:r>
        <w:rPr>
          <w:rStyle w:val="0pt"/>
        </w:rPr>
        <w:t>Юон</w:t>
      </w:r>
      <w:proofErr w:type="spellEnd"/>
      <w:r>
        <w:rPr>
          <w:rStyle w:val="0pt"/>
        </w:rPr>
        <w:t>, кисти которого принадлежит панорамная картина «Па</w:t>
      </w:r>
      <w:r>
        <w:rPr>
          <w:rStyle w:val="0pt"/>
        </w:rPr>
        <w:softHyphen/>
        <w:t>рад на Красной площади в Москве 7 ноября 1941 года». Своё живо</w:t>
      </w:r>
      <w:r>
        <w:rPr>
          <w:rStyle w:val="0pt"/>
        </w:rPr>
        <w:softHyphen/>
      </w:r>
      <w:r>
        <w:rPr>
          <w:rStyle w:val="0pt"/>
        </w:rPr>
        <w:t xml:space="preserve">писное полотно в лучших традициях социалистического реализма Титов написал в 1970 году. </w:t>
      </w:r>
      <w:proofErr w:type="gramStart"/>
      <w:r>
        <w:rPr>
          <w:rStyle w:val="0pt"/>
        </w:rPr>
        <w:t xml:space="preserve">Трудно найти более мелодраматичную композицию и более понятный сюжет, чем на картине «Письма» (холст, масло. </w:t>
      </w:r>
      <w:r>
        <w:rPr>
          <w:rStyle w:val="0pt"/>
          <w:lang w:val="en-US"/>
        </w:rPr>
        <w:t>135x160.</w:t>
      </w:r>
      <w:proofErr w:type="gramEnd"/>
      <w:r>
        <w:rPr>
          <w:rStyle w:val="0pt"/>
          <w:lang w:val="en-US"/>
        </w:rPr>
        <w:t xml:space="preserve"> </w:t>
      </w:r>
      <w:proofErr w:type="gramStart"/>
      <w:r>
        <w:rPr>
          <w:rStyle w:val="0pt"/>
        </w:rPr>
        <w:t>Магнитогорская картинная галерея).</w:t>
      </w:r>
      <w:proofErr w:type="gramEnd"/>
    </w:p>
    <w:p w:rsidR="00856085" w:rsidRDefault="0038248E">
      <w:pPr>
        <w:pStyle w:val="1"/>
        <w:framePr w:w="9792" w:h="13988" w:hRule="exact" w:wrap="none" w:vAnchor="page" w:hAnchor="page" w:x="1045" w:y="1326"/>
        <w:shd w:val="clear" w:color="auto" w:fill="auto"/>
        <w:spacing w:before="0"/>
        <w:ind w:left="40" w:right="40" w:firstLine="460"/>
      </w:pPr>
      <w:r>
        <w:rPr>
          <w:rStyle w:val="0pt"/>
        </w:rPr>
        <w:t>Художник запеча</w:t>
      </w:r>
      <w:r>
        <w:rPr>
          <w:rStyle w:val="0pt"/>
        </w:rPr>
        <w:t>тлел сцену в больничной палате. На кровати сидит молодой мужчина с повязкой на глазах и с письмом в руке. Картина наполнена множеством достоверных деталей: офицерская планшетка, графин и стакан с ложечкой на прикроватной тумбочке, цветы в горшках на подоко</w:t>
      </w:r>
      <w:r>
        <w:rPr>
          <w:rStyle w:val="0pt"/>
        </w:rPr>
        <w:t>ннике, фронтовые письма-треугольники. Сцена пронизана светом из огромного окна с бумажными крестооб</w:t>
      </w:r>
      <w:r>
        <w:rPr>
          <w:rStyle w:val="0pt"/>
        </w:rPr>
        <w:softHyphen/>
        <w:t>разными наклейками. Зимний городской пейзаж за ним ясно говорит о времени и месте. На торце здания справа — плакат «Родина-мать зовет!». Вдали дымят заводск</w:t>
      </w:r>
      <w:r>
        <w:rPr>
          <w:rStyle w:val="0pt"/>
        </w:rPr>
        <w:t>ие трубы, скорее всего, здесь рабо</w:t>
      </w:r>
      <w:r>
        <w:rPr>
          <w:rStyle w:val="0pt"/>
        </w:rPr>
        <w:softHyphen/>
        <w:t>тают оборонные предприятия, виднеются купола церкви. Ощуще</w:t>
      </w:r>
      <w:r>
        <w:rPr>
          <w:rStyle w:val="0pt"/>
        </w:rPr>
        <w:softHyphen/>
        <w:t>ние чистоты и света дополняет светлое бельё на кровати. Потеряв</w:t>
      </w:r>
      <w:r>
        <w:rPr>
          <w:rStyle w:val="0pt"/>
        </w:rPr>
        <w:softHyphen/>
        <w:t>ший зрение офицер не может видеть этот свет, не может прочесть</w:t>
      </w:r>
    </w:p>
    <w:p w:rsidR="00856085" w:rsidRDefault="0038248E">
      <w:pPr>
        <w:pStyle w:val="a6"/>
        <w:framePr w:wrap="none" w:vAnchor="page" w:hAnchor="page" w:x="10429" w:y="15551"/>
        <w:shd w:val="clear" w:color="auto" w:fill="auto"/>
        <w:spacing w:line="290" w:lineRule="exact"/>
        <w:ind w:left="20"/>
      </w:pPr>
      <w:r>
        <w:rPr>
          <w:rStyle w:val="0pt0"/>
          <w:b/>
          <w:bCs/>
        </w:rPr>
        <w:t>73</w:t>
      </w:r>
    </w:p>
    <w:p w:rsidR="00856085" w:rsidRDefault="00856085">
      <w:pPr>
        <w:rPr>
          <w:sz w:val="2"/>
          <w:szCs w:val="2"/>
        </w:rPr>
        <w:sectPr w:rsidR="008560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6085" w:rsidRDefault="0038248E">
      <w:pPr>
        <w:pStyle w:val="20"/>
        <w:framePr w:w="9797" w:h="254" w:hRule="exact" w:wrap="none" w:vAnchor="page" w:hAnchor="page" w:x="1062" w:y="996"/>
        <w:shd w:val="clear" w:color="auto" w:fill="auto"/>
        <w:tabs>
          <w:tab w:val="left" w:leader="underscore" w:pos="9765"/>
        </w:tabs>
        <w:spacing w:line="220" w:lineRule="exact"/>
        <w:ind w:left="40"/>
      </w:pPr>
      <w:r>
        <w:rPr>
          <w:rStyle w:val="21"/>
          <w:b/>
          <w:bCs/>
        </w:rPr>
        <w:lastRenderedPageBreak/>
        <w:t>«НАША ЖИЗН</w:t>
      </w:r>
      <w:r>
        <w:rPr>
          <w:rStyle w:val="21"/>
          <w:b/>
          <w:bCs/>
        </w:rPr>
        <w:t>Ь» № 3, 2024</w:t>
      </w:r>
      <w:r>
        <w:tab/>
      </w:r>
    </w:p>
    <w:p w:rsidR="00856085" w:rsidRDefault="0038248E">
      <w:pPr>
        <w:pStyle w:val="1"/>
        <w:framePr w:w="9749" w:h="13974" w:hRule="exact" w:wrap="none" w:vAnchor="page" w:hAnchor="page" w:x="1086" w:y="1344"/>
        <w:shd w:val="clear" w:color="auto" w:fill="auto"/>
        <w:spacing w:before="0"/>
        <w:ind w:left="20" w:right="20"/>
      </w:pPr>
      <w:r>
        <w:rPr>
          <w:rStyle w:val="0pt"/>
        </w:rPr>
        <w:t>письма — в этом и заключается трагизм происходящего. Но картина не вызывает мрачные чувства. Молодой мужчина спокоен и полон уверенности в том, что он не один.</w:t>
      </w:r>
    </w:p>
    <w:p w:rsidR="00856085" w:rsidRDefault="0038248E">
      <w:pPr>
        <w:pStyle w:val="1"/>
        <w:framePr w:w="9749" w:h="13974" w:hRule="exact" w:wrap="none" w:vAnchor="page" w:hAnchor="page" w:x="1086" w:y="1344"/>
        <w:shd w:val="clear" w:color="auto" w:fill="auto"/>
        <w:spacing w:before="0"/>
        <w:ind w:left="20" w:right="20" w:firstLine="460"/>
      </w:pPr>
      <w:r>
        <w:rPr>
          <w:rStyle w:val="0pt"/>
        </w:rPr>
        <w:t>Почерпнуть информацию о полотне, на котором изображён то</w:t>
      </w:r>
      <w:r>
        <w:rPr>
          <w:rStyle w:val="0pt"/>
        </w:rPr>
        <w:softHyphen/>
        <w:t xml:space="preserve">варищ по несчастью, было </w:t>
      </w:r>
      <w:r>
        <w:rPr>
          <w:rStyle w:val="0pt"/>
        </w:rPr>
        <w:t>не внове для меня. Более того, в номере «НЖ» за август уже далёкого 2011 года в рубрике «Живопись на слух» вышла моя статья «Попытка к бегству». Рассказав о несколь</w:t>
      </w:r>
      <w:r>
        <w:rPr>
          <w:rStyle w:val="0pt"/>
        </w:rPr>
        <w:softHyphen/>
        <w:t>ких картинах, я призывал в ней бежать от невежества. И сегодня больно читать приведённую то</w:t>
      </w:r>
      <w:r>
        <w:rPr>
          <w:rStyle w:val="0pt"/>
        </w:rPr>
        <w:t xml:space="preserve">гда цитату Леонардо да Винчи: «Кто не предпочёл бы скорее потерять слух и осязание, чем зрение? </w:t>
      </w:r>
      <w:proofErr w:type="gramStart"/>
      <w:r>
        <w:rPr>
          <w:rStyle w:val="0pt"/>
        </w:rPr>
        <w:t>Ведь потерявший зрение подобен тому, кто изгнан из мира, ибо он больше не видит ни его, ни какую-либо из вещей, и такая жизнь — сестра смерти».</w:t>
      </w:r>
      <w:proofErr w:type="gramEnd"/>
      <w:r>
        <w:rPr>
          <w:rStyle w:val="0pt"/>
        </w:rPr>
        <w:t xml:space="preserve"> И далее: «Глаз е</w:t>
      </w:r>
      <w:r>
        <w:rPr>
          <w:rStyle w:val="0pt"/>
        </w:rPr>
        <w:t>сть окно человеческого тела, через которое человек глядит на свой путь и наслаждается красо</w:t>
      </w:r>
      <w:r>
        <w:rPr>
          <w:rStyle w:val="0pt"/>
        </w:rPr>
        <w:softHyphen/>
        <w:t>той мира. Благодаря ему душа радуется в своей человеческой темнице. Без него эта человеческая темница — пытка». Я с инте</w:t>
      </w:r>
      <w:r>
        <w:rPr>
          <w:rStyle w:val="0pt"/>
        </w:rPr>
        <w:softHyphen/>
        <w:t>ресом перечитал свой давний материал и встр</w:t>
      </w:r>
      <w:r>
        <w:rPr>
          <w:rStyle w:val="0pt"/>
        </w:rPr>
        <w:t>етил упоминание о слепом солдате только на одной картине. Прежде меня интересо</w:t>
      </w:r>
      <w:r>
        <w:rPr>
          <w:rStyle w:val="0pt"/>
        </w:rPr>
        <w:softHyphen/>
        <w:t>вало, есть ли вообще у художников незрячие персонажи, и волно</w:t>
      </w:r>
      <w:r>
        <w:rPr>
          <w:rStyle w:val="0pt"/>
        </w:rPr>
        <w:softHyphen/>
        <w:t>вало, как те сопоставляют или противопоставляют физическую и духовную слепоту. Колоритных образов нашлось немало: э</w:t>
      </w:r>
      <w:r>
        <w:rPr>
          <w:rStyle w:val="0pt"/>
        </w:rPr>
        <w:t>то му</w:t>
      </w:r>
      <w:r>
        <w:rPr>
          <w:rStyle w:val="0pt"/>
        </w:rPr>
        <w:softHyphen/>
        <w:t xml:space="preserve">зыканты и нищие, простые смертные и библейские герои. Теперь же мне захотелось поискать художественные воплощения </w:t>
      </w:r>
      <w:proofErr w:type="spellStart"/>
      <w:r>
        <w:rPr>
          <w:rStyle w:val="0pt"/>
        </w:rPr>
        <w:t>воен</w:t>
      </w:r>
      <w:r>
        <w:rPr>
          <w:rStyle w:val="0pt"/>
        </w:rPr>
        <w:softHyphen/>
        <w:t>ноослепших</w:t>
      </w:r>
      <w:proofErr w:type="spellEnd"/>
      <w:r>
        <w:rPr>
          <w:rStyle w:val="0pt"/>
        </w:rPr>
        <w:t>.</w:t>
      </w:r>
    </w:p>
    <w:p w:rsidR="00856085" w:rsidRDefault="0038248E">
      <w:pPr>
        <w:pStyle w:val="1"/>
        <w:framePr w:w="9749" w:h="13974" w:hRule="exact" w:wrap="none" w:vAnchor="page" w:hAnchor="page" w:x="1086" w:y="1344"/>
        <w:shd w:val="clear" w:color="auto" w:fill="auto"/>
        <w:spacing w:before="0"/>
        <w:ind w:left="20" w:right="20" w:firstLine="460"/>
      </w:pPr>
      <w:r>
        <w:rPr>
          <w:rStyle w:val="0pt"/>
        </w:rPr>
        <w:t>Сюжет картины «Во имя жизни», принадлежащей кисти Нико</w:t>
      </w:r>
      <w:r>
        <w:rPr>
          <w:rStyle w:val="0pt"/>
        </w:rPr>
        <w:softHyphen/>
        <w:t>лая Яковлевича Бута (1928—1989 гг.), также отсылает нас ко вре</w:t>
      </w:r>
      <w:r>
        <w:rPr>
          <w:rStyle w:val="0pt"/>
        </w:rPr>
        <w:softHyphen/>
        <w:t>м</w:t>
      </w:r>
      <w:r>
        <w:rPr>
          <w:rStyle w:val="0pt"/>
        </w:rPr>
        <w:t xml:space="preserve">ени Великой Отечественной. Её автор — советский живописец, один из мастеров студии военных художников им. М.Б. </w:t>
      </w:r>
      <w:proofErr w:type="spellStart"/>
      <w:r>
        <w:rPr>
          <w:rStyle w:val="0pt"/>
        </w:rPr>
        <w:t>Грекова</w:t>
      </w:r>
      <w:proofErr w:type="spellEnd"/>
      <w:r>
        <w:rPr>
          <w:rStyle w:val="0pt"/>
        </w:rPr>
        <w:t>. Циклом «</w:t>
      </w:r>
      <w:proofErr w:type="spellStart"/>
      <w:r>
        <w:rPr>
          <w:rStyle w:val="0pt"/>
        </w:rPr>
        <w:t>Аджимушкай</w:t>
      </w:r>
      <w:proofErr w:type="spellEnd"/>
      <w:r>
        <w:rPr>
          <w:rStyle w:val="0pt"/>
        </w:rPr>
        <w:t xml:space="preserve">. 1942 год» он сумел передать горькую правду войны: создание подземного гарнизона в </w:t>
      </w:r>
      <w:proofErr w:type="spellStart"/>
      <w:r>
        <w:rPr>
          <w:rStyle w:val="0pt"/>
        </w:rPr>
        <w:t>Аджимушкайских</w:t>
      </w:r>
      <w:proofErr w:type="spellEnd"/>
      <w:r>
        <w:rPr>
          <w:rStyle w:val="0pt"/>
        </w:rPr>
        <w:t xml:space="preserve"> каме</w:t>
      </w:r>
      <w:r>
        <w:rPr>
          <w:rStyle w:val="0pt"/>
        </w:rPr>
        <w:softHyphen/>
        <w:t xml:space="preserve">ноломнях близ </w:t>
      </w:r>
      <w:r>
        <w:rPr>
          <w:rStyle w:val="0pt"/>
        </w:rPr>
        <w:t>Керчи явилось следствием ликвидации Крымского фронта в мае 42-го, когда в окрестностях города шли тяжёлые арьергардные бои и далеко не все войска смогли переправиться через Керченский пролив. В штольни, образовавшиеся в резуль</w:t>
      </w:r>
      <w:r>
        <w:rPr>
          <w:rStyle w:val="0pt"/>
        </w:rPr>
        <w:softHyphen/>
        <w:t>тате добычи строительного кам</w:t>
      </w:r>
      <w:r>
        <w:rPr>
          <w:rStyle w:val="0pt"/>
        </w:rPr>
        <w:t>ня, спустились отдельные части</w:t>
      </w:r>
    </w:p>
    <w:p w:rsidR="00856085" w:rsidRDefault="0038248E">
      <w:pPr>
        <w:pStyle w:val="a6"/>
        <w:framePr w:wrap="none" w:vAnchor="page" w:hAnchor="page" w:x="1071" w:y="15574"/>
        <w:shd w:val="clear" w:color="auto" w:fill="auto"/>
        <w:spacing w:line="290" w:lineRule="exact"/>
        <w:ind w:left="20"/>
      </w:pPr>
      <w:r>
        <w:rPr>
          <w:rStyle w:val="0pt0"/>
          <w:b/>
          <w:bCs/>
        </w:rPr>
        <w:t>74</w:t>
      </w:r>
    </w:p>
    <w:p w:rsidR="00856085" w:rsidRDefault="00856085">
      <w:pPr>
        <w:rPr>
          <w:sz w:val="2"/>
          <w:szCs w:val="2"/>
        </w:rPr>
        <w:sectPr w:rsidR="008560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6085" w:rsidRDefault="0038248E">
      <w:pPr>
        <w:pStyle w:val="20"/>
        <w:framePr w:w="9864" w:h="264" w:hRule="exact" w:wrap="none" w:vAnchor="page" w:hAnchor="page" w:x="1038" w:y="977"/>
        <w:shd w:val="clear" w:color="auto" w:fill="auto"/>
        <w:tabs>
          <w:tab w:val="left" w:leader="underscore" w:pos="6709"/>
        </w:tabs>
        <w:spacing w:line="220" w:lineRule="exact"/>
        <w:ind w:left="80"/>
      </w:pPr>
      <w:r>
        <w:lastRenderedPageBreak/>
        <w:tab/>
      </w:r>
      <w:r>
        <w:rPr>
          <w:rStyle w:val="21"/>
          <w:b/>
          <w:bCs/>
        </w:rPr>
        <w:t>«НАША ЖИЗНЬ» № 3, 2024</w:t>
      </w:r>
    </w:p>
    <w:p w:rsidR="00856085" w:rsidRDefault="0038248E">
      <w:pPr>
        <w:pStyle w:val="1"/>
        <w:framePr w:w="9792" w:h="13978" w:hRule="exact" w:wrap="none" w:vAnchor="page" w:hAnchor="page" w:x="1062" w:y="1325"/>
        <w:shd w:val="clear" w:color="auto" w:fill="auto"/>
        <w:spacing w:before="0"/>
        <w:ind w:left="20" w:right="20"/>
      </w:pPr>
      <w:r>
        <w:rPr>
          <w:rStyle w:val="0pt"/>
        </w:rPr>
        <w:t>регулярной армии — более 10 тысяч солдат и офицеров различ</w:t>
      </w:r>
      <w:r>
        <w:rPr>
          <w:rStyle w:val="0pt"/>
        </w:rPr>
        <w:softHyphen/>
        <w:t>ных родов войск. Кроме того, в каменоломнях нашли убежище почти 5 тысяч мирных жителей. Подземный гарнизон 170 дней и</w:t>
      </w:r>
      <w:r>
        <w:rPr>
          <w:rStyle w:val="0pt"/>
        </w:rPr>
        <w:t xml:space="preserve"> ночей вёл борьбу с фашистами в условиях полного окружения врагом, стремившимся силой оружия, взрывами кровли, газовыми атака</w:t>
      </w:r>
      <w:r>
        <w:rPr>
          <w:rStyle w:val="0pt"/>
        </w:rPr>
        <w:softHyphen/>
        <w:t>ми, голодом и жаждой подавить сопротивление его защитников. Глубокое впечатление на юного Бута произвело стихотворение Ильи Сельви</w:t>
      </w:r>
      <w:r>
        <w:rPr>
          <w:rStyle w:val="0pt"/>
        </w:rPr>
        <w:t>нского «</w:t>
      </w:r>
      <w:proofErr w:type="spellStart"/>
      <w:r>
        <w:rPr>
          <w:rStyle w:val="0pt"/>
        </w:rPr>
        <w:t>Аджимушкай</w:t>
      </w:r>
      <w:proofErr w:type="spellEnd"/>
      <w:r>
        <w:rPr>
          <w:rStyle w:val="0pt"/>
        </w:rPr>
        <w:t>». Но только в 1960 году, уже сложившимся профессиональным художником, он впервые приехал в Керчь, чтобы увидеть всё своими глазами. За короткое время им было создано 150 работ, включая самостоятельные произведе</w:t>
      </w:r>
      <w:r>
        <w:rPr>
          <w:rStyle w:val="0pt"/>
        </w:rPr>
        <w:softHyphen/>
        <w:t>ния, рисунки и этюды.</w:t>
      </w:r>
    </w:p>
    <w:p w:rsidR="00856085" w:rsidRDefault="0038248E">
      <w:pPr>
        <w:pStyle w:val="1"/>
        <w:framePr w:w="9792" w:h="13978" w:hRule="exact" w:wrap="none" w:vAnchor="page" w:hAnchor="page" w:x="1062" w:y="1325"/>
        <w:shd w:val="clear" w:color="auto" w:fill="auto"/>
        <w:spacing w:before="0"/>
        <w:ind w:left="40" w:right="40" w:firstLine="460"/>
      </w:pPr>
      <w:proofErr w:type="gramStart"/>
      <w:r>
        <w:rPr>
          <w:rStyle w:val="0pt"/>
        </w:rPr>
        <w:t xml:space="preserve">К </w:t>
      </w:r>
      <w:proofErr w:type="spellStart"/>
      <w:r>
        <w:rPr>
          <w:rStyle w:val="0pt"/>
        </w:rPr>
        <w:t>Ад</w:t>
      </w:r>
      <w:r>
        <w:rPr>
          <w:rStyle w:val="0pt"/>
        </w:rPr>
        <w:t>жимушкайскому</w:t>
      </w:r>
      <w:proofErr w:type="spellEnd"/>
      <w:r>
        <w:rPr>
          <w:rStyle w:val="0pt"/>
        </w:rPr>
        <w:t xml:space="preserve"> циклу и относится картина «Во имя жизни» (холст, масло. </w:t>
      </w:r>
      <w:r>
        <w:rPr>
          <w:rStyle w:val="0pt"/>
          <w:lang w:val="en-US"/>
        </w:rPr>
        <w:t>250x230.</w:t>
      </w:r>
      <w:proofErr w:type="gramEnd"/>
      <w:r>
        <w:rPr>
          <w:rStyle w:val="0pt"/>
          <w:lang w:val="en-US"/>
        </w:rPr>
        <w:t xml:space="preserve"> </w:t>
      </w:r>
      <w:proofErr w:type="gramStart"/>
      <w:r>
        <w:rPr>
          <w:rStyle w:val="0pt"/>
        </w:rPr>
        <w:t>Восточно-Крымский историко-культурный музей-заповедник).</w:t>
      </w:r>
      <w:proofErr w:type="gramEnd"/>
      <w:r>
        <w:rPr>
          <w:rStyle w:val="0pt"/>
        </w:rPr>
        <w:t xml:space="preserve"> Сюжет красноречиво даёт понять, что предше</w:t>
      </w:r>
      <w:r>
        <w:rPr>
          <w:rStyle w:val="0pt"/>
        </w:rPr>
        <w:softHyphen/>
        <w:t>ствовало запечатлённому мгновению и что последует за ним. Погиб пулемётчик, о</w:t>
      </w:r>
      <w:r>
        <w:rPr>
          <w:rStyle w:val="0pt"/>
        </w:rPr>
        <w:t>тражавший атаку фашистов, но из мрака штолен на</w:t>
      </w:r>
      <w:r>
        <w:rPr>
          <w:rStyle w:val="0pt"/>
        </w:rPr>
        <w:softHyphen/>
        <w:t>встречу врагу осторожно выходит старший лейтенант. Молодой офицер с белой повязкой на глазах не участвовал в бою из-за сво</w:t>
      </w:r>
      <w:r>
        <w:rPr>
          <w:rStyle w:val="0pt"/>
        </w:rPr>
        <w:softHyphen/>
        <w:t>его ранения, однако, услышав тишину, понял, что наступил его че</w:t>
      </w:r>
      <w:r>
        <w:rPr>
          <w:rStyle w:val="0pt"/>
        </w:rPr>
        <w:softHyphen/>
        <w:t xml:space="preserve">рёд. Зажав гранату в </w:t>
      </w:r>
      <w:r>
        <w:rPr>
          <w:rStyle w:val="0pt"/>
        </w:rPr>
        <w:t>руке, он идёт на верную смерть.</w:t>
      </w:r>
    </w:p>
    <w:p w:rsidR="00856085" w:rsidRDefault="0038248E">
      <w:pPr>
        <w:pStyle w:val="1"/>
        <w:framePr w:w="9792" w:h="13978" w:hRule="exact" w:wrap="none" w:vAnchor="page" w:hAnchor="page" w:x="1062" w:y="1325"/>
        <w:shd w:val="clear" w:color="auto" w:fill="auto"/>
        <w:spacing w:before="0"/>
        <w:ind w:left="40" w:right="40" w:firstLine="460"/>
      </w:pPr>
      <w:r>
        <w:rPr>
          <w:rStyle w:val="0pt"/>
        </w:rPr>
        <w:t>Веком ранее была написана картина, которую с предыдущей роднит слепота героя — ветерана Крымской войны 1853—1856 годов. В коллекции работ Василия Григорьевича Перова особое место занимают полотна с острой социально-обличител</w:t>
      </w:r>
      <w:r>
        <w:rPr>
          <w:rStyle w:val="0pt"/>
        </w:rPr>
        <w:t>ьной те</w:t>
      </w:r>
      <w:r>
        <w:rPr>
          <w:rStyle w:val="0pt"/>
        </w:rPr>
        <w:softHyphen/>
        <w:t>матикой, широко распространённой в русской живописи того вре</w:t>
      </w:r>
      <w:r>
        <w:rPr>
          <w:rStyle w:val="0pt"/>
        </w:rPr>
        <w:softHyphen/>
        <w:t>мени. Пожалуй, наиболее известной среди них является карти</w:t>
      </w:r>
      <w:r>
        <w:rPr>
          <w:rStyle w:val="0pt"/>
        </w:rPr>
        <w:softHyphen/>
        <w:t xml:space="preserve">на «Чаепитие в Мытищах, близ Москвы» (1862 г., холст, масло. </w:t>
      </w:r>
      <w:r>
        <w:rPr>
          <w:rStyle w:val="0pt"/>
          <w:lang w:val="en-US"/>
        </w:rPr>
        <w:t>43,5x47,3).</w:t>
      </w:r>
    </w:p>
    <w:p w:rsidR="00856085" w:rsidRDefault="0038248E">
      <w:pPr>
        <w:pStyle w:val="1"/>
        <w:framePr w:w="9792" w:h="13978" w:hRule="exact" w:wrap="none" w:vAnchor="page" w:hAnchor="page" w:x="1062" w:y="1325"/>
        <w:shd w:val="clear" w:color="auto" w:fill="auto"/>
        <w:spacing w:before="0"/>
        <w:ind w:left="40" w:right="40" w:firstLine="460"/>
      </w:pPr>
      <w:r>
        <w:rPr>
          <w:rStyle w:val="0pt"/>
        </w:rPr>
        <w:t>В основу сюжета легла следующая ситуация: лето, Подмоск</w:t>
      </w:r>
      <w:r>
        <w:rPr>
          <w:rStyle w:val="0pt"/>
        </w:rPr>
        <w:t>о</w:t>
      </w:r>
      <w:r>
        <w:rPr>
          <w:rStyle w:val="0pt"/>
        </w:rPr>
        <w:softHyphen/>
        <w:t>вье, упитанный и самодовольный священник наслаждается чаепи</w:t>
      </w:r>
      <w:r>
        <w:rPr>
          <w:rStyle w:val="0pt"/>
        </w:rPr>
        <w:softHyphen/>
        <w:t>тием на свежем воздухе. Перед ним пара нищих. Это бывший сол</w:t>
      </w:r>
      <w:r>
        <w:rPr>
          <w:rStyle w:val="0pt"/>
        </w:rPr>
        <w:softHyphen/>
        <w:t>дат, слепой инвалид без ноги, и его поводырь, мальчик лет семи</w:t>
      </w:r>
      <w:r>
        <w:rPr>
          <w:rStyle w:val="0pt"/>
        </w:rPr>
        <w:softHyphen/>
      </w:r>
      <w:r w:rsidR="000E5B5C">
        <w:rPr>
          <w:rStyle w:val="0pt"/>
        </w:rPr>
        <w:t>-</w:t>
      </w:r>
      <w:r>
        <w:rPr>
          <w:rStyle w:val="0pt"/>
        </w:rPr>
        <w:t>восьми. На шинели ветерана—орден участника Крымской кампании. Служанка</w:t>
      </w:r>
      <w:r>
        <w:rPr>
          <w:rStyle w:val="0pt"/>
        </w:rPr>
        <w:t xml:space="preserve"> пытается прогнать </w:t>
      </w:r>
      <w:proofErr w:type="gramStart"/>
      <w:r>
        <w:rPr>
          <w:rStyle w:val="0pt"/>
        </w:rPr>
        <w:t>попрошаек</w:t>
      </w:r>
      <w:proofErr w:type="gramEnd"/>
      <w:r>
        <w:rPr>
          <w:rStyle w:val="0pt"/>
        </w:rPr>
        <w:t xml:space="preserve">, а поп делает вид, что </w:t>
      </w:r>
      <w:proofErr w:type="spellStart"/>
      <w:r>
        <w:rPr>
          <w:rStyle w:val="0pt"/>
        </w:rPr>
        <w:t>нико</w:t>
      </w:r>
      <w:proofErr w:type="spellEnd"/>
      <w:r>
        <w:rPr>
          <w:rStyle w:val="0pt"/>
        </w:rPr>
        <w:t>-</w:t>
      </w:r>
    </w:p>
    <w:p w:rsidR="00856085" w:rsidRDefault="0038248E">
      <w:pPr>
        <w:pStyle w:val="a6"/>
        <w:framePr w:wrap="none" w:vAnchor="page" w:hAnchor="page" w:x="10456" w:y="15538"/>
        <w:shd w:val="clear" w:color="auto" w:fill="auto"/>
        <w:spacing w:line="290" w:lineRule="exact"/>
        <w:ind w:left="20"/>
      </w:pPr>
      <w:r>
        <w:rPr>
          <w:rStyle w:val="0pt0"/>
          <w:b/>
          <w:bCs/>
        </w:rPr>
        <w:t>75</w:t>
      </w:r>
    </w:p>
    <w:p w:rsidR="00856085" w:rsidRDefault="00856085">
      <w:pPr>
        <w:rPr>
          <w:sz w:val="2"/>
          <w:szCs w:val="2"/>
        </w:rPr>
        <w:sectPr w:rsidR="008560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6085" w:rsidRDefault="0038248E">
      <w:pPr>
        <w:pStyle w:val="30"/>
        <w:framePr w:w="9802" w:h="226" w:hRule="exact" w:wrap="none" w:vAnchor="page" w:hAnchor="page" w:x="1069" w:y="989"/>
        <w:shd w:val="clear" w:color="auto" w:fill="auto"/>
        <w:tabs>
          <w:tab w:val="left" w:leader="underscore" w:pos="9785"/>
        </w:tabs>
        <w:spacing w:line="220" w:lineRule="exact"/>
        <w:ind w:left="60"/>
      </w:pPr>
      <w:r>
        <w:rPr>
          <w:rStyle w:val="31"/>
          <w:b/>
          <w:bCs/>
        </w:rPr>
        <w:lastRenderedPageBreak/>
        <w:t>«НАША ЖИЗНЬ» № 3, 2024</w:t>
      </w:r>
      <w:r>
        <w:tab/>
      </w:r>
    </w:p>
    <w:p w:rsidR="00856085" w:rsidRDefault="0038248E" w:rsidP="000E5B5C">
      <w:pPr>
        <w:pStyle w:val="1"/>
        <w:framePr w:w="9754" w:h="13958" w:hRule="exact" w:wrap="none" w:vAnchor="page" w:hAnchor="page" w:x="1093" w:y="1318"/>
        <w:shd w:val="clear" w:color="auto" w:fill="auto"/>
        <w:spacing w:before="0" w:line="394" w:lineRule="exact"/>
        <w:ind w:right="20"/>
      </w:pPr>
      <w:proofErr w:type="spellStart"/>
      <w:r>
        <w:rPr>
          <w:rStyle w:val="0pt"/>
        </w:rPr>
        <w:t>го</w:t>
      </w:r>
      <w:proofErr w:type="spellEnd"/>
      <w:r>
        <w:rPr>
          <w:rStyle w:val="0pt"/>
        </w:rPr>
        <w:t xml:space="preserve"> не замечает. Не торопится утешить нищих и подходящий к столу монах. Он тоже неспешно попивает чай и не обращает на их протя</w:t>
      </w:r>
      <w:r>
        <w:rPr>
          <w:rStyle w:val="0pt"/>
        </w:rPr>
        <w:softHyphen/>
        <w:t xml:space="preserve">нутые руки никакого </w:t>
      </w:r>
      <w:r>
        <w:rPr>
          <w:rStyle w:val="0pt"/>
        </w:rPr>
        <w:t>внимания. Стоит солнечный день, зелень сада приглашает отдохнуть в тени всех, никого не обделяя.</w:t>
      </w:r>
    </w:p>
    <w:p w:rsidR="00856085" w:rsidRDefault="0038248E">
      <w:pPr>
        <w:pStyle w:val="1"/>
        <w:framePr w:w="9754" w:h="13958" w:hRule="exact" w:wrap="none" w:vAnchor="page" w:hAnchor="page" w:x="1093" w:y="1318"/>
        <w:shd w:val="clear" w:color="auto" w:fill="auto"/>
        <w:spacing w:before="0" w:line="394" w:lineRule="exact"/>
        <w:ind w:left="20" w:right="20" w:firstLine="460"/>
      </w:pPr>
      <w:r>
        <w:rPr>
          <w:rStyle w:val="0pt"/>
        </w:rPr>
        <w:t xml:space="preserve">Произведение было выполнено по заказу </w:t>
      </w:r>
      <w:proofErr w:type="spellStart"/>
      <w:r>
        <w:rPr>
          <w:rStyle w:val="0pt"/>
        </w:rPr>
        <w:t>Мытищинской</w:t>
      </w:r>
      <w:proofErr w:type="spellEnd"/>
      <w:r>
        <w:rPr>
          <w:rStyle w:val="0pt"/>
        </w:rPr>
        <w:t xml:space="preserve"> городс</w:t>
      </w:r>
      <w:r>
        <w:rPr>
          <w:rStyle w:val="0pt"/>
        </w:rPr>
        <w:softHyphen/>
        <w:t>кой управы. Однако, по свидетельствам очевидцев, большое на</w:t>
      </w:r>
      <w:r>
        <w:rPr>
          <w:rStyle w:val="0pt"/>
        </w:rPr>
        <w:softHyphen/>
        <w:t xml:space="preserve">чальство удивил конечный результат, и оно </w:t>
      </w:r>
      <w:r>
        <w:rPr>
          <w:rStyle w:val="0pt"/>
        </w:rPr>
        <w:t>не приняло откровенно антиклерикальную работу. Чаепития в Мытищах были чрезвычайно модными в то время из-за хвалёных местных источников с очень вкусной водой. Именно картину, изображающую размеренное чае</w:t>
      </w:r>
      <w:r>
        <w:rPr>
          <w:rStyle w:val="0pt"/>
        </w:rPr>
        <w:softHyphen/>
        <w:t xml:space="preserve">питие, хотели получить чиновники. Они отказались от </w:t>
      </w:r>
      <w:r>
        <w:rPr>
          <w:rStyle w:val="0pt"/>
        </w:rPr>
        <w:t>работы Перо</w:t>
      </w:r>
      <w:r>
        <w:rPr>
          <w:rStyle w:val="0pt"/>
        </w:rPr>
        <w:softHyphen/>
        <w:t>ва, которую сразу же купил Павел Третьяков.</w:t>
      </w:r>
    </w:p>
    <w:p w:rsidR="00856085" w:rsidRDefault="0038248E">
      <w:pPr>
        <w:pStyle w:val="1"/>
        <w:framePr w:w="9754" w:h="13958" w:hRule="exact" w:wrap="none" w:vAnchor="page" w:hAnchor="page" w:x="1093" w:y="1318"/>
        <w:shd w:val="clear" w:color="auto" w:fill="auto"/>
        <w:spacing w:before="0" w:line="394" w:lineRule="exact"/>
        <w:ind w:left="20" w:right="20" w:firstLine="460"/>
      </w:pPr>
      <w:r>
        <w:rPr>
          <w:rStyle w:val="0pt"/>
        </w:rPr>
        <w:t>Добавлю, что в детстве будущий художник переболел оспой, но, несмотря на ухудшение зрения, увлёкся рисованием и преуспел в этом. Этюдный портрет «Слепой музыкант» и картина «Приезд ин</w:t>
      </w:r>
      <w:r>
        <w:rPr>
          <w:rStyle w:val="0pt"/>
        </w:rPr>
        <w:softHyphen/>
        <w:t>ститутки к слепо</w:t>
      </w:r>
      <w:r>
        <w:rPr>
          <w:rStyle w:val="0pt"/>
        </w:rPr>
        <w:t>му отцу» также находятся в собрании Третьяковс</w:t>
      </w:r>
      <w:r>
        <w:rPr>
          <w:rStyle w:val="0pt"/>
        </w:rPr>
        <w:softHyphen/>
        <w:t>кой галереи. В усталом бродяге, поющем под аккомпанемент своего примитивного народного инструмента, Перов увидел одухотворён</w:t>
      </w:r>
      <w:r>
        <w:rPr>
          <w:rStyle w:val="0pt"/>
        </w:rPr>
        <w:softHyphen/>
        <w:t>ного артиста. О главных героях другого полотна говорит само его название. Эти работы</w:t>
      </w:r>
      <w:r>
        <w:rPr>
          <w:rStyle w:val="0pt"/>
        </w:rPr>
        <w:t xml:space="preserve"> я описывал в упомянутой ранее статье.</w:t>
      </w:r>
    </w:p>
    <w:p w:rsidR="00856085" w:rsidRDefault="0038248E">
      <w:pPr>
        <w:pStyle w:val="1"/>
        <w:framePr w:w="9754" w:h="13958" w:hRule="exact" w:wrap="none" w:vAnchor="page" w:hAnchor="page" w:x="1093" w:y="1318"/>
        <w:shd w:val="clear" w:color="auto" w:fill="auto"/>
        <w:spacing w:before="0" w:line="394" w:lineRule="exact"/>
        <w:ind w:left="20" w:right="20" w:firstLine="460"/>
      </w:pPr>
      <w:r>
        <w:rPr>
          <w:rStyle w:val="0pt"/>
        </w:rPr>
        <w:t>Своим размышлениям о русских людях, их путях к вере и о поис</w:t>
      </w:r>
      <w:r>
        <w:rPr>
          <w:rStyle w:val="0pt"/>
        </w:rPr>
        <w:softHyphen/>
        <w:t>ке им самим «своей России» Михаил Васильевич Нестеров подвёл итог в масштабной картине «На Руси» (Душа народа). Её написа</w:t>
      </w:r>
      <w:r>
        <w:rPr>
          <w:rStyle w:val="0pt"/>
        </w:rPr>
        <w:softHyphen/>
        <w:t>нию предшествовала огромная подгот</w:t>
      </w:r>
      <w:r>
        <w:rPr>
          <w:rStyle w:val="0pt"/>
        </w:rPr>
        <w:t xml:space="preserve">овительная работа. Многие этюды к ней первоклассны по своему художественному качеству, а некоторые приобрели вполне самостоятельное значение. </w:t>
      </w:r>
      <w:proofErr w:type="gramStart"/>
      <w:r>
        <w:rPr>
          <w:rStyle w:val="0pt"/>
        </w:rPr>
        <w:t xml:space="preserve">Образ слепого солдата, перенесённый на полотно с одноимённого этюда (холст на картоне, масло. </w:t>
      </w:r>
      <w:r>
        <w:rPr>
          <w:rStyle w:val="0pt"/>
          <w:lang w:val="en-US"/>
        </w:rPr>
        <w:t>25x18,7.</w:t>
      </w:r>
      <w:proofErr w:type="gramEnd"/>
      <w:r>
        <w:rPr>
          <w:rStyle w:val="0pt"/>
          <w:lang w:val="en-US"/>
        </w:rPr>
        <w:t xml:space="preserve"> </w:t>
      </w:r>
      <w:r>
        <w:rPr>
          <w:rStyle w:val="0pt"/>
        </w:rPr>
        <w:t>Третьяковск</w:t>
      </w:r>
      <w:r>
        <w:rPr>
          <w:rStyle w:val="0pt"/>
        </w:rPr>
        <w:t xml:space="preserve">ая галерея), стал одним из важнейших в многофигурной композиции, где изображены представители всех возрастов, сословий и времён, разными </w:t>
      </w:r>
      <w:proofErr w:type="gramStart"/>
      <w:r>
        <w:rPr>
          <w:rStyle w:val="0pt"/>
        </w:rPr>
        <w:t>путями</w:t>
      </w:r>
      <w:proofErr w:type="gramEnd"/>
      <w:r>
        <w:rPr>
          <w:rStyle w:val="0pt"/>
        </w:rPr>
        <w:t xml:space="preserve"> идущие к Богу.</w:t>
      </w:r>
    </w:p>
    <w:p w:rsidR="00856085" w:rsidRDefault="0038248E">
      <w:pPr>
        <w:pStyle w:val="1"/>
        <w:framePr w:w="9754" w:h="13958" w:hRule="exact" w:wrap="none" w:vAnchor="page" w:hAnchor="page" w:x="1093" w:y="1318"/>
        <w:shd w:val="clear" w:color="auto" w:fill="auto"/>
        <w:spacing w:before="0" w:line="394" w:lineRule="exact"/>
        <w:ind w:left="20" w:right="20" w:firstLine="460"/>
      </w:pPr>
      <w:r>
        <w:rPr>
          <w:rStyle w:val="0pt"/>
        </w:rPr>
        <w:t>Его появление не случайно. В 1914 году, когда был написан окон</w:t>
      </w:r>
      <w:r>
        <w:rPr>
          <w:rStyle w:val="0pt"/>
        </w:rPr>
        <w:softHyphen/>
        <w:t>чательный эскиз большой картины, Р</w:t>
      </w:r>
      <w:r>
        <w:rPr>
          <w:rStyle w:val="0pt"/>
        </w:rPr>
        <w:t>оссия вступила в Первую ми</w:t>
      </w:r>
      <w:r>
        <w:rPr>
          <w:rStyle w:val="0pt"/>
        </w:rPr>
        <w:softHyphen/>
        <w:t xml:space="preserve">ровую войну, некоторые участники которой ослепли в результате газовых атак немцев. Лето 1916-го Нестеров проводил в </w:t>
      </w:r>
      <w:proofErr w:type="spellStart"/>
      <w:r>
        <w:rPr>
          <w:rStyle w:val="0pt"/>
        </w:rPr>
        <w:t>Абрамце</w:t>
      </w:r>
      <w:proofErr w:type="spellEnd"/>
      <w:r>
        <w:rPr>
          <w:rStyle w:val="0pt"/>
        </w:rPr>
        <w:softHyphen/>
      </w:r>
    </w:p>
    <w:p w:rsidR="00856085" w:rsidRDefault="0038248E">
      <w:pPr>
        <w:pStyle w:val="a6"/>
        <w:framePr w:wrap="none" w:vAnchor="page" w:hAnchor="page" w:x="1069" w:y="15523"/>
        <w:shd w:val="clear" w:color="auto" w:fill="auto"/>
        <w:spacing w:line="290" w:lineRule="exact"/>
        <w:ind w:left="20"/>
      </w:pPr>
      <w:r>
        <w:rPr>
          <w:rStyle w:val="0pt0"/>
          <w:b/>
          <w:bCs/>
        </w:rPr>
        <w:t>76</w:t>
      </w:r>
    </w:p>
    <w:p w:rsidR="00856085" w:rsidRDefault="00856085">
      <w:pPr>
        <w:rPr>
          <w:sz w:val="2"/>
          <w:szCs w:val="2"/>
        </w:rPr>
        <w:sectPr w:rsidR="008560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6085" w:rsidRDefault="0038248E">
      <w:pPr>
        <w:pStyle w:val="20"/>
        <w:framePr w:w="9878" w:h="266" w:hRule="exact" w:wrap="none" w:vAnchor="page" w:hAnchor="page" w:x="1030" w:y="989"/>
        <w:shd w:val="clear" w:color="auto" w:fill="auto"/>
        <w:tabs>
          <w:tab w:val="left" w:leader="underscore" w:pos="6729"/>
        </w:tabs>
        <w:spacing w:line="220" w:lineRule="exact"/>
        <w:ind w:left="100"/>
      </w:pPr>
      <w:r>
        <w:lastRenderedPageBreak/>
        <w:tab/>
      </w:r>
      <w:r>
        <w:rPr>
          <w:rStyle w:val="21"/>
          <w:b/>
          <w:bCs/>
        </w:rPr>
        <w:t>«НАША ЖИЗНЬ» № 3, 2024</w:t>
      </w:r>
    </w:p>
    <w:p w:rsidR="00856085" w:rsidRDefault="0038248E" w:rsidP="000E5B5C">
      <w:pPr>
        <w:pStyle w:val="1"/>
        <w:framePr w:w="9802" w:h="13959" w:hRule="exact" w:wrap="none" w:vAnchor="page" w:hAnchor="page" w:x="1059" w:y="1344"/>
        <w:shd w:val="clear" w:color="auto" w:fill="auto"/>
        <w:spacing w:before="0" w:line="394" w:lineRule="exact"/>
        <w:ind w:right="20"/>
      </w:pPr>
      <w:proofErr w:type="spellStart"/>
      <w:r>
        <w:rPr>
          <w:rStyle w:val="0pt"/>
        </w:rPr>
        <w:t>ве</w:t>
      </w:r>
      <w:proofErr w:type="spellEnd"/>
      <w:r>
        <w:rPr>
          <w:rStyle w:val="0pt"/>
        </w:rPr>
        <w:t xml:space="preserve">. Неподалёку был устроен лазарет для слепых солдат. </w:t>
      </w:r>
      <w:r>
        <w:rPr>
          <w:rStyle w:val="0pt"/>
        </w:rPr>
        <w:t>Художник часто беседовал с ними, восхищаясь красотой их души и скромнос</w:t>
      </w:r>
      <w:r>
        <w:rPr>
          <w:rStyle w:val="0pt"/>
        </w:rPr>
        <w:softHyphen/>
        <w:t>тью. Однако итоговый образ был отыскан живописцем позже, осе</w:t>
      </w:r>
      <w:r>
        <w:rPr>
          <w:rStyle w:val="0pt"/>
        </w:rPr>
        <w:softHyphen/>
        <w:t>нью, в Москве, в училище для слепых рядом с Донским монастырём: «...я нашёл для своего слепого превосходную модель. Это был</w:t>
      </w:r>
      <w:r>
        <w:rPr>
          <w:rStyle w:val="0pt"/>
        </w:rPr>
        <w:t xml:space="preserve"> кра</w:t>
      </w:r>
      <w:r>
        <w:rPr>
          <w:rStyle w:val="0pt"/>
        </w:rPr>
        <w:softHyphen/>
        <w:t xml:space="preserve">сивый, с правильными чертами лица, высоко настроенный юноша. Написанный с него этюд и вошёл в картину». </w:t>
      </w:r>
      <w:proofErr w:type="gramStart"/>
      <w:r>
        <w:rPr>
          <w:rStyle w:val="0pt"/>
        </w:rPr>
        <w:t>Увидеть воочию под</w:t>
      </w:r>
      <w:r>
        <w:rPr>
          <w:rStyle w:val="0pt"/>
        </w:rPr>
        <w:softHyphen/>
        <w:t>вергшихся такой атаке можно на полотне «Отравленные газа</w:t>
      </w:r>
      <w:r>
        <w:rPr>
          <w:rStyle w:val="0pt"/>
        </w:rPr>
        <w:softHyphen/>
        <w:t xml:space="preserve">ми» (холст, масло. </w:t>
      </w:r>
      <w:r>
        <w:rPr>
          <w:rStyle w:val="0pt"/>
          <w:lang w:val="en-US"/>
        </w:rPr>
        <w:t>231X611.</w:t>
      </w:r>
      <w:proofErr w:type="gramEnd"/>
      <w:r>
        <w:rPr>
          <w:rStyle w:val="0pt"/>
          <w:lang w:val="en-US"/>
        </w:rPr>
        <w:t xml:space="preserve"> </w:t>
      </w:r>
      <w:proofErr w:type="gramStart"/>
      <w:r>
        <w:rPr>
          <w:rStyle w:val="0pt"/>
        </w:rPr>
        <w:t xml:space="preserve">Имперский военный музей, </w:t>
      </w:r>
      <w:proofErr w:type="spellStart"/>
      <w:r>
        <w:rPr>
          <w:rStyle w:val="0pt"/>
        </w:rPr>
        <w:t>Ламбет</w:t>
      </w:r>
      <w:proofErr w:type="spellEnd"/>
      <w:r>
        <w:rPr>
          <w:rStyle w:val="0pt"/>
        </w:rPr>
        <w:t>, Лондон), к</w:t>
      </w:r>
      <w:r>
        <w:rPr>
          <w:rStyle w:val="0pt"/>
        </w:rPr>
        <w:t xml:space="preserve">оторое американский художник Джон </w:t>
      </w:r>
      <w:proofErr w:type="spellStart"/>
      <w:r>
        <w:rPr>
          <w:rStyle w:val="0pt"/>
        </w:rPr>
        <w:t>Сингер</w:t>
      </w:r>
      <w:proofErr w:type="spellEnd"/>
      <w:r>
        <w:rPr>
          <w:rStyle w:val="0pt"/>
        </w:rPr>
        <w:t xml:space="preserve"> Сарджент написал в 1919 году.</w:t>
      </w:r>
      <w:proofErr w:type="gramEnd"/>
      <w:r>
        <w:rPr>
          <w:rStyle w:val="0pt"/>
        </w:rPr>
        <w:t xml:space="preserve"> Заказ на его создание он получил от Комитета по британским военным мемориалам с целью сохранить память о жертвах Первой мировой войны. Отбыв на Западный фронт, он вскоре отправился в ра</w:t>
      </w:r>
      <w:r>
        <w:rPr>
          <w:rStyle w:val="0pt"/>
        </w:rPr>
        <w:t>йон Ипра с американскими экспедиционны</w:t>
      </w:r>
      <w:r>
        <w:rPr>
          <w:rStyle w:val="0pt"/>
        </w:rPr>
        <w:softHyphen/>
        <w:t xml:space="preserve">ми силами. Сарджент ежедневно тратил многие часы на поиски интересных с художественной точки зрения сцен. 21 августа 1918 года он стал очевидцем душераздирающих последствий газовой атаки немцев. Особенно его внимание </w:t>
      </w:r>
      <w:r>
        <w:rPr>
          <w:rStyle w:val="0pt"/>
        </w:rPr>
        <w:t>привлёк один солдат, ос</w:t>
      </w:r>
      <w:r>
        <w:rPr>
          <w:rStyle w:val="0pt"/>
        </w:rPr>
        <w:softHyphen/>
        <w:t>леплённый горчичным газом. Тот нащупывал дорогу к перевязоч</w:t>
      </w:r>
      <w:r>
        <w:rPr>
          <w:rStyle w:val="0pt"/>
        </w:rPr>
        <w:softHyphen/>
        <w:t>ной станции. Иприт обладает поражающим действием при любых путях проникновения в организм. Глаза особенно чувствительны к его парам: появляется ощущение попавшего в них пес</w:t>
      </w:r>
      <w:r>
        <w:rPr>
          <w:rStyle w:val="0pt"/>
        </w:rPr>
        <w:t>ка, слезоте</w:t>
      </w:r>
      <w:r>
        <w:rPr>
          <w:rStyle w:val="0pt"/>
        </w:rPr>
        <w:softHyphen/>
        <w:t>чение, светобоязнь, затем происходит покраснение и отёк слизи</w:t>
      </w:r>
      <w:r>
        <w:rPr>
          <w:rStyle w:val="0pt"/>
        </w:rPr>
        <w:softHyphen/>
        <w:t>стой оболочки глаз и век, сопровождающийся обильным выделе</w:t>
      </w:r>
      <w:r>
        <w:rPr>
          <w:rStyle w:val="0pt"/>
        </w:rPr>
        <w:softHyphen/>
        <w:t xml:space="preserve">нием гноя. Попадание в глаза </w:t>
      </w:r>
      <w:proofErr w:type="gramStart"/>
      <w:r>
        <w:rPr>
          <w:rStyle w:val="0pt"/>
        </w:rPr>
        <w:t>капельно-жидкого</w:t>
      </w:r>
      <w:proofErr w:type="gramEnd"/>
      <w:r>
        <w:rPr>
          <w:rStyle w:val="0pt"/>
        </w:rPr>
        <w:t xml:space="preserve"> иприта может при</w:t>
      </w:r>
      <w:r>
        <w:rPr>
          <w:rStyle w:val="0pt"/>
        </w:rPr>
        <w:softHyphen/>
        <w:t>вести к слепоте.</w:t>
      </w:r>
    </w:p>
    <w:p w:rsidR="00856085" w:rsidRDefault="0038248E">
      <w:pPr>
        <w:pStyle w:val="1"/>
        <w:framePr w:w="9802" w:h="13959" w:hRule="exact" w:wrap="none" w:vAnchor="page" w:hAnchor="page" w:x="1059" w:y="1344"/>
        <w:shd w:val="clear" w:color="auto" w:fill="auto"/>
        <w:spacing w:before="0" w:line="394" w:lineRule="exact"/>
        <w:ind w:left="40" w:right="40" w:firstLine="420"/>
      </w:pPr>
      <w:r>
        <w:rPr>
          <w:rStyle w:val="0pt"/>
        </w:rPr>
        <w:t xml:space="preserve">Художник решил отойти от излишней героики. </w:t>
      </w:r>
      <w:r>
        <w:rPr>
          <w:rStyle w:val="0pt"/>
        </w:rPr>
        <w:t>В центре компози</w:t>
      </w:r>
      <w:r>
        <w:rPr>
          <w:rStyle w:val="0pt"/>
        </w:rPr>
        <w:softHyphen/>
        <w:t>ции, наполненной горизонтально направленным движением, нахо</w:t>
      </w:r>
      <w:r>
        <w:rPr>
          <w:rStyle w:val="0pt"/>
        </w:rPr>
        <w:softHyphen/>
        <w:t xml:space="preserve">дится группа из одиннадцати человек, изображённых почти во весь рост. Выстроившись цепочкой и положив руку на плечо впереди </w:t>
      </w:r>
      <w:proofErr w:type="gramStart"/>
      <w:r>
        <w:rPr>
          <w:rStyle w:val="0pt"/>
        </w:rPr>
        <w:t>иду</w:t>
      </w:r>
      <w:r>
        <w:rPr>
          <w:rStyle w:val="0pt"/>
        </w:rPr>
        <w:softHyphen/>
        <w:t>щего</w:t>
      </w:r>
      <w:proofErr w:type="gramEnd"/>
      <w:r>
        <w:rPr>
          <w:rStyle w:val="0pt"/>
        </w:rPr>
        <w:t>, они медленно передвигаются к госпиталю. Солда</w:t>
      </w:r>
      <w:r>
        <w:rPr>
          <w:rStyle w:val="0pt"/>
        </w:rPr>
        <w:t>там с белы</w:t>
      </w:r>
      <w:r>
        <w:rPr>
          <w:rStyle w:val="0pt"/>
        </w:rPr>
        <w:softHyphen/>
        <w:t>ми повязками на глазах помогает идти санитар. Приближаясь к подъё</w:t>
      </w:r>
      <w:r>
        <w:rPr>
          <w:rStyle w:val="0pt"/>
        </w:rPr>
        <w:softHyphen/>
        <w:t xml:space="preserve">му на доски, раненый чересчур высоко поднимает одну ногу, о чём его, видимо, просит сопровождающий. Вдали справа видна ещё одна небольшая колонна солдат и офицеров, также ведомая </w:t>
      </w:r>
      <w:r>
        <w:rPr>
          <w:rStyle w:val="0pt"/>
        </w:rPr>
        <w:t>санитаром.</w:t>
      </w:r>
    </w:p>
    <w:p w:rsidR="00856085" w:rsidRDefault="0038248E">
      <w:pPr>
        <w:pStyle w:val="a6"/>
        <w:framePr w:wrap="none" w:vAnchor="page" w:hAnchor="page" w:x="10443" w:y="15538"/>
        <w:shd w:val="clear" w:color="auto" w:fill="auto"/>
        <w:spacing w:line="290" w:lineRule="exact"/>
        <w:ind w:left="20"/>
      </w:pPr>
      <w:r>
        <w:rPr>
          <w:rStyle w:val="0pt0"/>
          <w:b/>
          <w:bCs/>
        </w:rPr>
        <w:t>77</w:t>
      </w:r>
    </w:p>
    <w:p w:rsidR="00856085" w:rsidRDefault="00856085">
      <w:pPr>
        <w:rPr>
          <w:sz w:val="2"/>
          <w:szCs w:val="2"/>
        </w:rPr>
        <w:sectPr w:rsidR="008560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6085" w:rsidRDefault="0038248E">
      <w:pPr>
        <w:pStyle w:val="20"/>
        <w:framePr w:w="9811" w:h="254" w:hRule="exact" w:wrap="none" w:vAnchor="page" w:hAnchor="page" w:x="1062" w:y="960"/>
        <w:shd w:val="clear" w:color="auto" w:fill="auto"/>
        <w:tabs>
          <w:tab w:val="left" w:leader="underscore" w:pos="9790"/>
        </w:tabs>
        <w:spacing w:line="220" w:lineRule="exact"/>
        <w:ind w:left="60"/>
      </w:pPr>
      <w:r>
        <w:rPr>
          <w:rStyle w:val="21"/>
          <w:b/>
          <w:bCs/>
        </w:rPr>
        <w:lastRenderedPageBreak/>
        <w:t>«НАША ЖИЗНЬ» № 3, 2024</w:t>
      </w:r>
      <w:r>
        <w:tab/>
      </w:r>
    </w:p>
    <w:p w:rsidR="00856085" w:rsidRDefault="0038248E">
      <w:pPr>
        <w:pStyle w:val="1"/>
        <w:framePr w:w="9763" w:h="13963" w:hRule="exact" w:wrap="none" w:vAnchor="page" w:hAnchor="page" w:x="1086" w:y="1313"/>
        <w:shd w:val="clear" w:color="auto" w:fill="auto"/>
        <w:spacing w:before="0" w:line="394" w:lineRule="exact"/>
        <w:ind w:left="40" w:right="20"/>
      </w:pPr>
      <w:r>
        <w:rPr>
          <w:rStyle w:val="0pt"/>
        </w:rPr>
        <w:t>А вокруг прямо на земле лежит и сидит множество других постра</w:t>
      </w:r>
      <w:r>
        <w:rPr>
          <w:rStyle w:val="0pt"/>
        </w:rPr>
        <w:softHyphen/>
        <w:t>давших, очередь на осмотр врачом для которых пока не пришла. У всех на глазах плотные повязки. Изображение подано несколько снизу, что</w:t>
      </w:r>
      <w:r>
        <w:rPr>
          <w:rStyle w:val="0pt"/>
        </w:rPr>
        <w:t xml:space="preserve"> делает композицию особенно выразительной, словно с точки зрения этих самых солдат. В цветовой гамме картины преоб</w:t>
      </w:r>
      <w:r>
        <w:rPr>
          <w:rStyle w:val="0pt"/>
        </w:rPr>
        <w:softHyphen/>
        <w:t>ладают желтоватые, горчичные, коричневые тона полевой военной формы. Они обезличивают людей, как и то, что те фактически ли</w:t>
      </w:r>
      <w:r>
        <w:rPr>
          <w:rStyle w:val="0pt"/>
        </w:rPr>
        <w:softHyphen/>
        <w:t>шены глаз — зерка</w:t>
      </w:r>
      <w:r>
        <w:rPr>
          <w:rStyle w:val="0pt"/>
        </w:rPr>
        <w:t>ла души.</w:t>
      </w:r>
    </w:p>
    <w:p w:rsidR="00856085" w:rsidRDefault="0038248E">
      <w:pPr>
        <w:pStyle w:val="1"/>
        <w:framePr w:w="9763" w:h="13963" w:hRule="exact" w:wrap="none" w:vAnchor="page" w:hAnchor="page" w:x="1086" w:y="1313"/>
        <w:shd w:val="clear" w:color="auto" w:fill="auto"/>
        <w:spacing w:before="0" w:line="394" w:lineRule="exact"/>
        <w:ind w:left="40" w:right="20" w:firstLine="460"/>
      </w:pPr>
      <w:r>
        <w:rPr>
          <w:rStyle w:val="0pt"/>
        </w:rPr>
        <w:t>Итальянский художник, иллю</w:t>
      </w:r>
      <w:r w:rsidR="000E5B5C">
        <w:rPr>
          <w:rStyle w:val="0pt"/>
        </w:rPr>
        <w:t xml:space="preserve">стратор, график </w:t>
      </w:r>
      <w:proofErr w:type="spellStart"/>
      <w:r w:rsidR="000E5B5C">
        <w:rPr>
          <w:rStyle w:val="0pt"/>
        </w:rPr>
        <w:t>Фортунино</w:t>
      </w:r>
      <w:proofErr w:type="spellEnd"/>
      <w:r w:rsidR="000E5B5C">
        <w:rPr>
          <w:rStyle w:val="0pt"/>
        </w:rPr>
        <w:t xml:space="preserve"> </w:t>
      </w:r>
      <w:proofErr w:type="spellStart"/>
      <w:r w:rsidR="000E5B5C">
        <w:rPr>
          <w:rStyle w:val="0pt"/>
        </w:rPr>
        <w:t>Мата</w:t>
      </w:r>
      <w:bookmarkStart w:id="1" w:name="_GoBack"/>
      <w:bookmarkEnd w:id="1"/>
      <w:r>
        <w:rPr>
          <w:rStyle w:val="0pt"/>
        </w:rPr>
        <w:t>ния</w:t>
      </w:r>
      <w:proofErr w:type="spellEnd"/>
      <w:r>
        <w:rPr>
          <w:rStyle w:val="0pt"/>
        </w:rPr>
        <w:t xml:space="preserve"> (1881—1963 гг.) большую часть своей жизни работал и творил в Англии. Там его застала Первая мировая война, там он становит</w:t>
      </w:r>
      <w:r>
        <w:rPr>
          <w:rStyle w:val="0pt"/>
        </w:rPr>
        <w:softHyphen/>
        <w:t>ся художником-баталистом, предельно реалистично изображая сол</w:t>
      </w:r>
      <w:r>
        <w:rPr>
          <w:rStyle w:val="0pt"/>
        </w:rPr>
        <w:softHyphen/>
      </w:r>
      <w:r>
        <w:rPr>
          <w:rStyle w:val="0pt"/>
        </w:rPr>
        <w:t xml:space="preserve">датский быт и окопные сражения. Рисунок «Чужими глазами» был выставлен его автором на распродаже в </w:t>
      </w:r>
      <w:proofErr w:type="spellStart"/>
      <w:r>
        <w:rPr>
          <w:rStyle w:val="0pt"/>
        </w:rPr>
        <w:t>Апьберт</w:t>
      </w:r>
      <w:proofErr w:type="spellEnd"/>
      <w:r>
        <w:rPr>
          <w:rStyle w:val="0pt"/>
        </w:rPr>
        <w:t>-Холле в мае 1917 года, устроенной ради сбора денег для лондонского общежития, где ухаживали за ослепшими солдатами. Два человека изображены на рисунк</w:t>
      </w:r>
      <w:r>
        <w:rPr>
          <w:rStyle w:val="0pt"/>
        </w:rPr>
        <w:t>е в уютной домашней обстановке. Полулёжа на кушетке, женщина читает газету сидящему рядом с нею мужчине. О войне напоминают белая повязка у него на глазах и ещё не снятая воен</w:t>
      </w:r>
      <w:r>
        <w:rPr>
          <w:rStyle w:val="0pt"/>
        </w:rPr>
        <w:softHyphen/>
        <w:t>ная форма. Этот рисунок словно продолжает историю с картины «Письма», ставшей от</w:t>
      </w:r>
      <w:r>
        <w:rPr>
          <w:rStyle w:val="0pt"/>
        </w:rPr>
        <w:t xml:space="preserve">правной точкой для поиска других работ о потере зрения на войне и рассказа о них. Персонажи Владимира Титова и </w:t>
      </w:r>
      <w:proofErr w:type="spellStart"/>
      <w:r>
        <w:rPr>
          <w:rStyle w:val="0pt"/>
        </w:rPr>
        <w:t>Фортунино</w:t>
      </w:r>
      <w:proofErr w:type="spellEnd"/>
      <w:r>
        <w:rPr>
          <w:rStyle w:val="0pt"/>
        </w:rPr>
        <w:t xml:space="preserve"> </w:t>
      </w:r>
      <w:proofErr w:type="spellStart"/>
      <w:r>
        <w:rPr>
          <w:rStyle w:val="0pt"/>
        </w:rPr>
        <w:t>Матания</w:t>
      </w:r>
      <w:proofErr w:type="spellEnd"/>
      <w:r>
        <w:rPr>
          <w:rStyle w:val="0pt"/>
        </w:rPr>
        <w:t xml:space="preserve"> живут в разных странах, участвова</w:t>
      </w:r>
      <w:r>
        <w:rPr>
          <w:rStyle w:val="0pt"/>
        </w:rPr>
        <w:softHyphen/>
        <w:t>ли в разных войнах, но теперь оба они всё воспринимают чужими глазами.</w:t>
      </w:r>
    </w:p>
    <w:p w:rsidR="00856085" w:rsidRDefault="0038248E">
      <w:pPr>
        <w:pStyle w:val="1"/>
        <w:framePr w:w="9763" w:h="13963" w:hRule="exact" w:wrap="none" w:vAnchor="page" w:hAnchor="page" w:x="1086" w:y="1313"/>
        <w:shd w:val="clear" w:color="auto" w:fill="auto"/>
        <w:spacing w:before="0" w:line="394" w:lineRule="exact"/>
        <w:ind w:left="40" w:right="20" w:firstLine="460"/>
      </w:pPr>
      <w:proofErr w:type="gramStart"/>
      <w:r>
        <w:rPr>
          <w:rStyle w:val="0pt"/>
        </w:rPr>
        <w:t>Попалась мне и картина</w:t>
      </w:r>
      <w:r>
        <w:rPr>
          <w:rStyle w:val="0pt"/>
        </w:rPr>
        <w:t xml:space="preserve"> «Призванный» (1885 г., холст, масло. 91</w:t>
      </w:r>
      <w:r>
        <w:rPr>
          <w:rStyle w:val="0pt"/>
          <w:lang w:val="en-US"/>
        </w:rPr>
        <w:t>,5x61</w:t>
      </w:r>
      <w:r>
        <w:rPr>
          <w:rStyle w:val="0pt"/>
        </w:rPr>
        <w:t>.</w:t>
      </w:r>
      <w:proofErr w:type="gramEnd"/>
      <w:r>
        <w:rPr>
          <w:rStyle w:val="0pt"/>
        </w:rPr>
        <w:t xml:space="preserve"> </w:t>
      </w:r>
      <w:proofErr w:type="gramStart"/>
      <w:r>
        <w:rPr>
          <w:rStyle w:val="0pt"/>
        </w:rPr>
        <w:t>Художественная галерея Гилдхолл, Музей лондонской ра</w:t>
      </w:r>
      <w:r>
        <w:rPr>
          <w:rStyle w:val="0pt"/>
        </w:rPr>
        <w:softHyphen/>
        <w:t>туши).</w:t>
      </w:r>
      <w:proofErr w:type="gramEnd"/>
      <w:r>
        <w:rPr>
          <w:rStyle w:val="0pt"/>
        </w:rPr>
        <w:t xml:space="preserve"> Её автор, художник викторианской эпохи Уильям Генри Гор, преимущественно изображал на своих полотнах детей и животных, а также писал пейзажи и сельск</w:t>
      </w:r>
      <w:r>
        <w:rPr>
          <w:rStyle w:val="0pt"/>
        </w:rPr>
        <w:t>ие сцены. Однако на упомянутой картине запечатлён момент прощания девушки с солдатом. По ук</w:t>
      </w:r>
      <w:r>
        <w:rPr>
          <w:rStyle w:val="0pt"/>
        </w:rPr>
        <w:softHyphen/>
        <w:t>рашенной лентами фуражке современникам художника было оче</w:t>
      </w:r>
      <w:r>
        <w:rPr>
          <w:rStyle w:val="0pt"/>
        </w:rPr>
        <w:softHyphen/>
        <w:t>видно, что герой вот-вот покинет родные края. Прильнувшая к нему девушка осознаёт все риски призыва на слу</w:t>
      </w:r>
      <w:r>
        <w:rPr>
          <w:rStyle w:val="0pt"/>
        </w:rPr>
        <w:t>жбу. Недаром критики называли картину народной за простоту композиции, жизненность</w:t>
      </w:r>
    </w:p>
    <w:p w:rsidR="00856085" w:rsidRDefault="00856085">
      <w:pPr>
        <w:rPr>
          <w:sz w:val="2"/>
          <w:szCs w:val="2"/>
        </w:rPr>
        <w:sectPr w:rsidR="008560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6085" w:rsidRDefault="0038248E">
      <w:pPr>
        <w:pStyle w:val="20"/>
        <w:framePr w:w="9821" w:h="264" w:hRule="exact" w:wrap="none" w:vAnchor="page" w:hAnchor="page" w:x="1062" w:y="1752"/>
        <w:shd w:val="clear" w:color="auto" w:fill="auto"/>
        <w:tabs>
          <w:tab w:val="left" w:leader="underscore" w:pos="6669"/>
        </w:tabs>
        <w:spacing w:line="220" w:lineRule="exact"/>
        <w:ind w:left="40"/>
      </w:pPr>
      <w:r>
        <w:lastRenderedPageBreak/>
        <w:tab/>
      </w:r>
      <w:r>
        <w:rPr>
          <w:rStyle w:val="21"/>
          <w:b/>
          <w:bCs/>
        </w:rPr>
        <w:t>«НАША ЖИЗНЬ» № 3, 2024</w:t>
      </w:r>
    </w:p>
    <w:p w:rsidR="00856085" w:rsidRDefault="0038248E">
      <w:pPr>
        <w:pStyle w:val="1"/>
        <w:framePr w:w="9739" w:h="3230" w:hRule="exact" w:wrap="none" w:vAnchor="page" w:hAnchor="page" w:x="1086" w:y="2101"/>
        <w:shd w:val="clear" w:color="auto" w:fill="auto"/>
        <w:spacing w:before="0"/>
        <w:ind w:left="40" w:right="20"/>
      </w:pPr>
      <w:r>
        <w:rPr>
          <w:rStyle w:val="0pt"/>
        </w:rPr>
        <w:t>ситуации и богатство красок. Прочитав описание, я подумал о том, что ослепшие герои всех перечисленных картин точно так же про</w:t>
      </w:r>
      <w:r>
        <w:rPr>
          <w:rStyle w:val="0pt"/>
        </w:rPr>
        <w:softHyphen/>
      </w:r>
      <w:r>
        <w:rPr>
          <w:rStyle w:val="0pt"/>
        </w:rPr>
        <w:t>щались со своими любимыми. Говорят, каждый солдат носит в сво</w:t>
      </w:r>
      <w:r>
        <w:rPr>
          <w:rStyle w:val="0pt"/>
        </w:rPr>
        <w:softHyphen/>
        <w:t>ём ранце маршальский жезл. Но прежде всего каждый надеется вернуться домой целым и невредимым. Когда же война отнимает зрение, делает калекой, начинается уже личная борьба, и тоже во имя жизни —</w:t>
      </w:r>
      <w:r>
        <w:rPr>
          <w:rStyle w:val="0pt"/>
        </w:rPr>
        <w:t xml:space="preserve"> своей и </w:t>
      </w:r>
      <w:proofErr w:type="gramStart"/>
      <w:r>
        <w:rPr>
          <w:rStyle w:val="0pt"/>
        </w:rPr>
        <w:t>дождавшихся</w:t>
      </w:r>
      <w:proofErr w:type="gramEnd"/>
      <w:r>
        <w:rPr>
          <w:rStyle w:val="0pt"/>
        </w:rPr>
        <w:t xml:space="preserve"> тебя.</w:t>
      </w:r>
    </w:p>
    <w:p w:rsidR="00856085" w:rsidRDefault="0038248E">
      <w:pPr>
        <w:pStyle w:val="40"/>
        <w:framePr w:w="9739" w:h="3230" w:hRule="exact" w:wrap="none" w:vAnchor="page" w:hAnchor="page" w:x="1086" w:y="2101"/>
        <w:shd w:val="clear" w:color="auto" w:fill="auto"/>
        <w:ind w:right="20"/>
      </w:pPr>
      <w:r>
        <w:t xml:space="preserve">Дмитрий </w:t>
      </w:r>
      <w:proofErr w:type="spellStart"/>
      <w:r>
        <w:t>Гостищев</w:t>
      </w:r>
      <w:proofErr w:type="spellEnd"/>
    </w:p>
    <w:p w:rsidR="00856085" w:rsidRDefault="00856085">
      <w:pPr>
        <w:rPr>
          <w:sz w:val="2"/>
          <w:szCs w:val="2"/>
        </w:rPr>
      </w:pPr>
    </w:p>
    <w:sectPr w:rsidR="0085608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8E" w:rsidRDefault="0038248E">
      <w:r>
        <w:separator/>
      </w:r>
    </w:p>
  </w:endnote>
  <w:endnote w:type="continuationSeparator" w:id="0">
    <w:p w:rsidR="0038248E" w:rsidRDefault="0038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8E" w:rsidRDefault="0038248E"/>
  </w:footnote>
  <w:footnote w:type="continuationSeparator" w:id="0">
    <w:p w:rsidR="0038248E" w:rsidRDefault="003824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6085"/>
    <w:rsid w:val="000E5B5C"/>
    <w:rsid w:val="0038248E"/>
    <w:rsid w:val="0085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7"/>
      <w:sz w:val="82"/>
      <w:szCs w:val="82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0pt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9"/>
      <w:szCs w:val="29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29"/>
      <w:szCs w:val="29"/>
      <w:u w:val="none"/>
    </w:rPr>
  </w:style>
  <w:style w:type="character" w:customStyle="1" w:styleId="0pt0">
    <w:name w:val="Колонтитул + Интервал 0 pt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none"/>
      <w:lang w:val="ru-RU"/>
    </w:rPr>
  </w:style>
  <w:style w:type="character" w:customStyle="1" w:styleId="2">
    <w:name w:val="Колонтитул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Колонтитул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31">
    <w:name w:val="Колонтитул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30"/>
      <w:szCs w:val="30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60" w:line="0" w:lineRule="atLeast"/>
      <w:jc w:val="center"/>
      <w:outlineLvl w:val="0"/>
    </w:pPr>
    <w:rPr>
      <w:rFonts w:ascii="Arial Narrow" w:eastAsia="Arial Narrow" w:hAnsi="Arial Narrow" w:cs="Arial Narrow"/>
      <w:b/>
      <w:bCs/>
      <w:spacing w:val="-7"/>
      <w:sz w:val="82"/>
      <w:szCs w:val="8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398" w:lineRule="exact"/>
      <w:jc w:val="both"/>
    </w:pPr>
    <w:rPr>
      <w:rFonts w:ascii="Arial" w:eastAsia="Arial" w:hAnsi="Arial" w:cs="Arial"/>
      <w:spacing w:val="1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3"/>
      <w:sz w:val="29"/>
      <w:szCs w:val="29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2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98" w:lineRule="exact"/>
      <w:jc w:val="right"/>
    </w:pPr>
    <w:rPr>
      <w:rFonts w:ascii="Arial" w:eastAsia="Arial" w:hAnsi="Arial" w:cs="Arial"/>
      <w:b/>
      <w:bCs/>
      <w:spacing w:val="-5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2122</Words>
  <Characters>12099</Characters>
  <Application>Microsoft Office Word</Application>
  <DocSecurity>0</DocSecurity>
  <Lines>100</Lines>
  <Paragraphs>28</Paragraphs>
  <ScaleCrop>false</ScaleCrop>
  <Company/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Локальный администратор</cp:lastModifiedBy>
  <cp:revision>2</cp:revision>
  <dcterms:created xsi:type="dcterms:W3CDTF">2024-05-21T08:32:00Z</dcterms:created>
  <dcterms:modified xsi:type="dcterms:W3CDTF">2024-05-21T08:33:00Z</dcterms:modified>
</cp:coreProperties>
</file>