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B3" w:rsidRDefault="00A278B3" w:rsidP="00A2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9C">
        <w:rPr>
          <w:rFonts w:ascii="Times New Roman" w:hAnsi="Times New Roman" w:cs="Times New Roman"/>
          <w:b/>
          <w:sz w:val="28"/>
          <w:szCs w:val="28"/>
        </w:rPr>
        <w:t>Пермская краевая специальная библиотека для слепых –</w:t>
      </w:r>
    </w:p>
    <w:p w:rsidR="00F9632C" w:rsidRDefault="00F9632C" w:rsidP="00A2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A278B3" w:rsidRPr="00D5729C">
        <w:rPr>
          <w:rFonts w:ascii="Times New Roman" w:hAnsi="Times New Roman" w:cs="Times New Roman"/>
          <w:b/>
          <w:sz w:val="28"/>
          <w:szCs w:val="28"/>
        </w:rPr>
        <w:t>ентр всестороннего развития</w:t>
      </w:r>
    </w:p>
    <w:p w:rsidR="00A278B3" w:rsidRDefault="00A278B3" w:rsidP="00A27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29C">
        <w:rPr>
          <w:rFonts w:ascii="Times New Roman" w:hAnsi="Times New Roman" w:cs="Times New Roman"/>
          <w:b/>
          <w:sz w:val="28"/>
          <w:szCs w:val="28"/>
        </w:rPr>
        <w:t xml:space="preserve"> юног</w:t>
      </w:r>
      <w:r>
        <w:rPr>
          <w:rFonts w:ascii="Times New Roman" w:hAnsi="Times New Roman" w:cs="Times New Roman"/>
          <w:b/>
          <w:sz w:val="28"/>
          <w:szCs w:val="28"/>
        </w:rPr>
        <w:t>о читателя с нарушениями зрения</w:t>
      </w:r>
    </w:p>
    <w:p w:rsidR="00F9632C" w:rsidRDefault="00F9632C" w:rsidP="00A278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32C" w:rsidRPr="00F9632C" w:rsidRDefault="00F9632C" w:rsidP="00F9632C">
      <w:pPr>
        <w:keepNext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Кучумова Алина Рауфовна</w:t>
      </w:r>
      <w:r w:rsidRPr="00F9632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,</w:t>
      </w:r>
    </w:p>
    <w:p w:rsidR="00F9632C" w:rsidRPr="00F9632C" w:rsidRDefault="00F9632C" w:rsidP="00F9632C">
      <w:pPr>
        <w:keepNext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гл. библиограф</w:t>
      </w:r>
    </w:p>
    <w:p w:rsidR="00F9632C" w:rsidRPr="00F9632C" w:rsidRDefault="00F9632C" w:rsidP="00F9632C">
      <w:pPr>
        <w:keepNext/>
        <w:spacing w:after="0" w:line="240" w:lineRule="auto"/>
        <w:ind w:left="4678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 w:rsidRPr="00F96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ГБУК</w:t>
      </w:r>
      <w:r w:rsidRPr="00F9632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 «П</w:t>
      </w:r>
      <w:r w:rsidRPr="00F9632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  <w:t>ермская краевая специальная библиотека для слепых</w:t>
      </w:r>
      <w:r w:rsidRPr="00F9632C"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»</w:t>
      </w:r>
    </w:p>
    <w:p w:rsidR="00F9632C" w:rsidRPr="00F9632C" w:rsidRDefault="00F9632C" w:rsidP="00A278B3">
      <w:pPr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A278B3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8B3" w:rsidRPr="005B343A" w:rsidRDefault="00BE0A00" w:rsidP="00BE0A0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Детство – важнейший период человеческой жизни, не подготовка к будущей жизни, а настоящая, яркая, </w:t>
      </w:r>
      <w:r>
        <w:rPr>
          <w:rFonts w:ascii="Times New Roman" w:hAnsi="Times New Roman" w:cs="Times New Roman"/>
          <w:sz w:val="28"/>
          <w:szCs w:val="28"/>
        </w:rPr>
        <w:t>самобытная, неповторимая жизнь» - писал выдающийся педагог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Василий Александрович Сухомлинский.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00961" w:rsidRDefault="002B4E8F" w:rsidP="00E00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8F">
        <w:rPr>
          <w:rFonts w:ascii="Times New Roman" w:hAnsi="Times New Roman" w:cs="Times New Roman"/>
          <w:sz w:val="28"/>
          <w:szCs w:val="28"/>
        </w:rPr>
        <w:t>Детство ребенка с нарушениями здоровья тоже может быть, и, общество должно стремиться к этому, таким же насыщенным ярки</w:t>
      </w:r>
      <w:r w:rsidR="00E00961">
        <w:rPr>
          <w:rFonts w:ascii="Times New Roman" w:hAnsi="Times New Roman" w:cs="Times New Roman"/>
          <w:sz w:val="28"/>
          <w:szCs w:val="28"/>
        </w:rPr>
        <w:t>ми событиями, познавательным, дающим возможность проявить себя в разных сферах.</w:t>
      </w:r>
    </w:p>
    <w:p w:rsidR="002B4E8F" w:rsidRDefault="002B4E8F" w:rsidP="002B4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Работа с «особыми» детьми является важным и неотъемлемым направлением в деятельности многих библиотек для слепых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FF9" w:rsidRPr="005B343A" w:rsidRDefault="00A32FF9" w:rsidP="00A32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Дети – это особая категория читателей. Сегодня число детей-инвалидов, среди читателей нашей библиотеки, составляет 565 человек.  </w:t>
      </w:r>
    </w:p>
    <w:p w:rsidR="00A32FF9" w:rsidRPr="005B343A" w:rsidRDefault="00E00961" w:rsidP="00187C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32FF9" w:rsidRPr="005B343A">
        <w:rPr>
          <w:rFonts w:ascii="Times New Roman" w:hAnsi="Times New Roman" w:cs="Times New Roman"/>
          <w:sz w:val="28"/>
          <w:szCs w:val="28"/>
        </w:rPr>
        <w:t xml:space="preserve">лавная задача </w:t>
      </w:r>
      <w:r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="00CB4323">
        <w:rPr>
          <w:rFonts w:ascii="Times New Roman" w:hAnsi="Times New Roman" w:cs="Times New Roman"/>
          <w:sz w:val="28"/>
          <w:szCs w:val="28"/>
        </w:rPr>
        <w:t xml:space="preserve">для слепых </w:t>
      </w:r>
      <w:bookmarkStart w:id="0" w:name="_GoBack"/>
      <w:bookmarkEnd w:id="0"/>
      <w:r w:rsidR="00A32FF9" w:rsidRPr="005B343A">
        <w:rPr>
          <w:rFonts w:ascii="Times New Roman" w:hAnsi="Times New Roman" w:cs="Times New Roman"/>
          <w:sz w:val="28"/>
          <w:szCs w:val="28"/>
        </w:rPr>
        <w:t xml:space="preserve">состоит в приобщении детей с проблемами зрения к миру книжной культуры через развитие сенсорных и умственных способностей ребенка. </w:t>
      </w:r>
      <w:r w:rsidR="00187C9A" w:rsidRPr="005B343A">
        <w:rPr>
          <w:rFonts w:ascii="Times New Roman" w:hAnsi="Times New Roman" w:cs="Times New Roman"/>
          <w:sz w:val="28"/>
          <w:szCs w:val="28"/>
        </w:rPr>
        <w:t>Безусловно, главным инструментом библиотечной работы остается книга. Незрячие и слабовидящие ребята иначе воспринимают окружающий мир. Книга, чтение для них становится неким мостом в окружающий мир, одним из важных каналов получения информации.</w:t>
      </w:r>
    </w:p>
    <w:p w:rsidR="00A278B3" w:rsidRPr="005B343A" w:rsidRDefault="002B4E8F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B3" w:rsidRPr="005B343A">
        <w:rPr>
          <w:rFonts w:ascii="Times New Roman" w:hAnsi="Times New Roman" w:cs="Times New Roman"/>
          <w:sz w:val="28"/>
          <w:szCs w:val="28"/>
        </w:rPr>
        <w:t>Пермская краевая специальная библиотека для слепых имеет многолетний опыт в работе с детьми с нарушениями зрения. И на сегодняшний день направления работы с детьми только расширяются и дополняются различными формами библиотечной и социокультурной реабилитационной деятельности.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Работа по продвижению книги и чтения, по привлечению незрячих и слабовидящих детей в библиотеку ведется по нескольким направлениям:</w:t>
      </w:r>
    </w:p>
    <w:p w:rsidR="00A32FF9" w:rsidRPr="005B343A" w:rsidRDefault="00A32FF9" w:rsidP="00A32FF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Создание коррекционно-развивающего центра «Радуга»</w:t>
      </w:r>
    </w:p>
    <w:p w:rsidR="00A278B3" w:rsidRPr="005B343A" w:rsidRDefault="00A278B3" w:rsidP="00F464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A510E6" w:rsidRPr="005B343A">
        <w:rPr>
          <w:rFonts w:ascii="Times New Roman" w:hAnsi="Times New Roman" w:cs="Times New Roman"/>
          <w:sz w:val="28"/>
          <w:szCs w:val="28"/>
        </w:rPr>
        <w:t xml:space="preserve">и пополнение </w:t>
      </w:r>
      <w:r w:rsidRPr="005B343A">
        <w:rPr>
          <w:rFonts w:ascii="Times New Roman" w:hAnsi="Times New Roman" w:cs="Times New Roman"/>
          <w:sz w:val="28"/>
          <w:szCs w:val="28"/>
        </w:rPr>
        <w:t xml:space="preserve">детского фонда книг специальных </w:t>
      </w:r>
      <w:r w:rsidR="00A32FF9" w:rsidRPr="005B343A">
        <w:rPr>
          <w:rFonts w:ascii="Times New Roman" w:hAnsi="Times New Roman" w:cs="Times New Roman"/>
          <w:sz w:val="28"/>
          <w:szCs w:val="28"/>
        </w:rPr>
        <w:t>форматов,</w:t>
      </w:r>
      <w:r w:rsidRPr="005B343A">
        <w:rPr>
          <w:rFonts w:ascii="Times New Roman" w:hAnsi="Times New Roman" w:cs="Times New Roman"/>
          <w:sz w:val="28"/>
          <w:szCs w:val="28"/>
        </w:rPr>
        <w:t xml:space="preserve"> </w:t>
      </w:r>
      <w:r w:rsidR="00A32FF9" w:rsidRPr="005B343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B343A">
        <w:rPr>
          <w:rFonts w:ascii="Times New Roman" w:hAnsi="Times New Roman" w:cs="Times New Roman"/>
          <w:sz w:val="28"/>
          <w:szCs w:val="28"/>
        </w:rPr>
        <w:t>через</w:t>
      </w:r>
      <w:r w:rsidR="00A32FF9" w:rsidRPr="005B343A">
        <w:rPr>
          <w:rFonts w:ascii="Times New Roman" w:hAnsi="Times New Roman" w:cs="Times New Roman"/>
          <w:sz w:val="28"/>
          <w:szCs w:val="28"/>
        </w:rPr>
        <w:t xml:space="preserve"> </w:t>
      </w:r>
      <w:r w:rsidRPr="005B343A">
        <w:rPr>
          <w:rFonts w:ascii="Times New Roman" w:hAnsi="Times New Roman" w:cs="Times New Roman"/>
          <w:sz w:val="28"/>
          <w:szCs w:val="28"/>
        </w:rPr>
        <w:t xml:space="preserve">собственное малотиражное издание </w:t>
      </w:r>
      <w:r w:rsidRPr="005B343A">
        <w:rPr>
          <w:rFonts w:ascii="Times New Roman" w:hAnsi="Times New Roman" w:cs="Times New Roman"/>
          <w:sz w:val="28"/>
          <w:szCs w:val="28"/>
        </w:rPr>
        <w:lastRenderedPageBreak/>
        <w:t>детских книг</w:t>
      </w:r>
      <w:r w:rsidR="00964845" w:rsidRPr="005B343A">
        <w:rPr>
          <w:rFonts w:ascii="Times New Roman" w:hAnsi="Times New Roman" w:cs="Times New Roman"/>
          <w:sz w:val="28"/>
          <w:szCs w:val="28"/>
        </w:rPr>
        <w:t>.</w:t>
      </w:r>
      <w:r w:rsidRPr="005B343A">
        <w:rPr>
          <w:rFonts w:ascii="Times New Roman" w:hAnsi="Times New Roman" w:cs="Times New Roman"/>
          <w:sz w:val="28"/>
          <w:szCs w:val="28"/>
        </w:rPr>
        <w:t xml:space="preserve"> </w:t>
      </w:r>
      <w:r w:rsidR="00964845" w:rsidRPr="005B343A">
        <w:rPr>
          <w:rFonts w:ascii="Times New Roman" w:hAnsi="Times New Roman" w:cs="Times New Roman"/>
          <w:sz w:val="28"/>
          <w:szCs w:val="28"/>
        </w:rPr>
        <w:t>С</w:t>
      </w:r>
      <w:r w:rsidRPr="005B343A">
        <w:rPr>
          <w:rFonts w:ascii="Times New Roman" w:hAnsi="Times New Roman" w:cs="Times New Roman"/>
          <w:sz w:val="28"/>
          <w:szCs w:val="28"/>
        </w:rPr>
        <w:t xml:space="preserve">оздание тактильных книг в рамках проекта «Светит солнышко для всех» -  серия мастер-классов, в ходе которых студенты Пермского педагогического вуза пополнили детский фонд яркими и оригинальными тактильными книгами, в том числе и по произведениям детских писателей. </w:t>
      </w:r>
      <w:r w:rsidRPr="005B343A">
        <w:rPr>
          <w:rFonts w:ascii="Times New Roman" w:hAnsi="Times New Roman" w:cs="Times New Roman"/>
          <w:i/>
          <w:sz w:val="28"/>
          <w:szCs w:val="28"/>
        </w:rPr>
        <w:t xml:space="preserve">(Всего было создано более 20 книг). </w:t>
      </w:r>
    </w:p>
    <w:p w:rsidR="00A278B3" w:rsidRPr="005B343A" w:rsidRDefault="00F464C4" w:rsidP="00F464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Популяризация чтения по брайлю, его активного использования в современном мире – проведение ежегодного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 </w:t>
      </w:r>
      <w:r w:rsidR="00A510E6" w:rsidRPr="005B343A">
        <w:rPr>
          <w:rFonts w:ascii="Times New Roman" w:hAnsi="Times New Roman" w:cs="Times New Roman"/>
          <w:sz w:val="28"/>
          <w:szCs w:val="28"/>
        </w:rPr>
        <w:t xml:space="preserve">Детского краевого </w:t>
      </w:r>
      <w:r w:rsidR="00A278B3" w:rsidRPr="005B343A">
        <w:rPr>
          <w:rFonts w:ascii="Times New Roman" w:hAnsi="Times New Roman" w:cs="Times New Roman"/>
          <w:sz w:val="28"/>
          <w:szCs w:val="28"/>
        </w:rPr>
        <w:t>конкурс</w:t>
      </w:r>
      <w:r w:rsidR="00A510E6" w:rsidRPr="005B343A">
        <w:rPr>
          <w:rFonts w:ascii="Times New Roman" w:hAnsi="Times New Roman" w:cs="Times New Roman"/>
          <w:sz w:val="28"/>
          <w:szCs w:val="28"/>
        </w:rPr>
        <w:t>а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 на лучшего чтеца п</w:t>
      </w:r>
      <w:r w:rsidRPr="005B343A">
        <w:rPr>
          <w:rFonts w:ascii="Times New Roman" w:hAnsi="Times New Roman" w:cs="Times New Roman"/>
          <w:sz w:val="28"/>
          <w:szCs w:val="28"/>
        </w:rPr>
        <w:t xml:space="preserve">о системе Луи Брайля </w:t>
      </w:r>
    </w:p>
    <w:p w:rsidR="00F464C4" w:rsidRPr="00A04BB4" w:rsidRDefault="00964845" w:rsidP="00F464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Помогает творчески подходить к чтению ежегодный </w:t>
      </w:r>
      <w:r w:rsidR="00F464C4" w:rsidRPr="005B343A">
        <w:rPr>
          <w:rFonts w:ascii="Times New Roman" w:hAnsi="Times New Roman" w:cs="Times New Roman"/>
          <w:sz w:val="28"/>
          <w:szCs w:val="28"/>
        </w:rPr>
        <w:t>Детский творческий конкурс в рамках Всероссийской акции</w:t>
      </w:r>
      <w:r w:rsidRPr="005B343A">
        <w:rPr>
          <w:rFonts w:ascii="Times New Roman" w:hAnsi="Times New Roman" w:cs="Times New Roman"/>
          <w:sz w:val="28"/>
          <w:szCs w:val="28"/>
        </w:rPr>
        <w:t xml:space="preserve"> «Исцеление чтением» </w:t>
      </w:r>
    </w:p>
    <w:p w:rsidR="00A278B3" w:rsidRPr="005B343A" w:rsidRDefault="00A278B3" w:rsidP="00F464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Цикл выездных мероприятий «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Фей</w:t>
      </w:r>
      <w:r w:rsidR="00A510E6" w:rsidRPr="005B343A">
        <w:rPr>
          <w:rFonts w:ascii="Times New Roman" w:hAnsi="Times New Roman" w:cs="Times New Roman"/>
          <w:sz w:val="28"/>
          <w:szCs w:val="28"/>
        </w:rPr>
        <w:t>е</w:t>
      </w:r>
      <w:r w:rsidRPr="005B343A">
        <w:rPr>
          <w:rFonts w:ascii="Times New Roman" w:hAnsi="Times New Roman" w:cs="Times New Roman"/>
          <w:sz w:val="28"/>
          <w:szCs w:val="28"/>
        </w:rPr>
        <w:t>верк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детских мероприятий: читаем новые книги» в детских дошкольных учреждениях для детей с нарушениями зрения (3 ДОУ и </w:t>
      </w:r>
      <w:r w:rsidR="00A510E6" w:rsidRPr="005B343A">
        <w:rPr>
          <w:rFonts w:ascii="Times New Roman" w:hAnsi="Times New Roman" w:cs="Times New Roman"/>
          <w:sz w:val="28"/>
          <w:szCs w:val="28"/>
        </w:rPr>
        <w:t>центр помощи детям)</w:t>
      </w:r>
    </w:p>
    <w:p w:rsidR="00A278B3" w:rsidRPr="005B343A" w:rsidRDefault="00A278B3" w:rsidP="00F464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Цикл выездных мероприятий «Книг желанные страницы» - знакомство с творчеством детских писателей-юбиляров</w:t>
      </w:r>
      <w:r w:rsidR="00A510E6" w:rsidRPr="005B343A">
        <w:rPr>
          <w:rFonts w:ascii="Times New Roman" w:hAnsi="Times New Roman" w:cs="Times New Roman"/>
          <w:sz w:val="28"/>
          <w:szCs w:val="28"/>
        </w:rPr>
        <w:t xml:space="preserve"> (д</w:t>
      </w:r>
      <w:r w:rsidRPr="005B343A">
        <w:rPr>
          <w:rFonts w:ascii="Times New Roman" w:hAnsi="Times New Roman" w:cs="Times New Roman"/>
          <w:sz w:val="28"/>
          <w:szCs w:val="28"/>
        </w:rPr>
        <w:t>етские сады)</w:t>
      </w:r>
    </w:p>
    <w:p w:rsidR="00A278B3" w:rsidRPr="005B343A" w:rsidRDefault="00A278B3" w:rsidP="00F464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Библиотечные 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для учащихся школы с нарушениями 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>зрения  среднего</w:t>
      </w:r>
      <w:proofErr w:type="gramEnd"/>
      <w:r w:rsidRPr="005B343A">
        <w:rPr>
          <w:rFonts w:ascii="Times New Roman" w:hAnsi="Times New Roman" w:cs="Times New Roman"/>
          <w:sz w:val="28"/>
          <w:szCs w:val="28"/>
        </w:rPr>
        <w:t xml:space="preserve">  и старшего школьного возраста. 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проводились с целью привлечения новых читателей, расширения информации о   возможностях библиотеки, с ее структурными подразделениями </w:t>
      </w:r>
    </w:p>
    <w:p w:rsidR="00A278B3" w:rsidRPr="005B343A" w:rsidRDefault="00A278B3" w:rsidP="00A278B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Выездные информационно-познавательные часы в учебном отделении для незрячих </w:t>
      </w:r>
      <w:r w:rsidR="00187C9A"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5B343A">
        <w:rPr>
          <w:rFonts w:ascii="Times New Roman" w:hAnsi="Times New Roman" w:cs="Times New Roman"/>
          <w:sz w:val="28"/>
          <w:szCs w:val="28"/>
        </w:rPr>
        <w:t xml:space="preserve">школы.  Во время этих встреч есть возможность продемонстрировать ребятам книжные, 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тифлотехнические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ресурсы библиотеки.</w:t>
      </w:r>
    </w:p>
    <w:p w:rsidR="00F464C4" w:rsidRPr="005B343A" w:rsidRDefault="00F464C4" w:rsidP="00F464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64C4" w:rsidRPr="005B343A" w:rsidRDefault="003D515C" w:rsidP="003D515C">
      <w:p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2FF9" w:rsidRPr="005B343A">
        <w:rPr>
          <w:rFonts w:ascii="Times New Roman" w:hAnsi="Times New Roman" w:cs="Times New Roman"/>
          <w:sz w:val="28"/>
          <w:szCs w:val="28"/>
        </w:rPr>
        <w:t>Хотелось бы п</w:t>
      </w:r>
      <w:r w:rsidR="00F464C4" w:rsidRPr="005B343A">
        <w:rPr>
          <w:rFonts w:ascii="Times New Roman" w:hAnsi="Times New Roman" w:cs="Times New Roman"/>
          <w:sz w:val="28"/>
          <w:szCs w:val="28"/>
        </w:rPr>
        <w:t>одробнее</w:t>
      </w:r>
      <w:r w:rsidR="00A32FF9" w:rsidRPr="005B343A">
        <w:rPr>
          <w:rFonts w:ascii="Times New Roman" w:hAnsi="Times New Roman" w:cs="Times New Roman"/>
          <w:sz w:val="28"/>
          <w:szCs w:val="28"/>
        </w:rPr>
        <w:t xml:space="preserve"> остановиться на</w:t>
      </w:r>
      <w:r w:rsidR="00F464C4" w:rsidRPr="005B343A">
        <w:rPr>
          <w:rFonts w:ascii="Times New Roman" w:hAnsi="Times New Roman" w:cs="Times New Roman"/>
          <w:sz w:val="28"/>
          <w:szCs w:val="28"/>
        </w:rPr>
        <w:t xml:space="preserve"> работе с «особенными детьми» в рамках </w:t>
      </w:r>
      <w:r w:rsidR="00A32FF9" w:rsidRPr="005B343A">
        <w:rPr>
          <w:rFonts w:ascii="Times New Roman" w:hAnsi="Times New Roman" w:cs="Times New Roman"/>
          <w:sz w:val="28"/>
          <w:szCs w:val="28"/>
        </w:rPr>
        <w:t xml:space="preserve">коррекционно-развивающего </w:t>
      </w:r>
      <w:r w:rsidR="00F464C4" w:rsidRPr="005B343A">
        <w:rPr>
          <w:rFonts w:ascii="Times New Roman" w:hAnsi="Times New Roman" w:cs="Times New Roman"/>
          <w:sz w:val="28"/>
          <w:szCs w:val="28"/>
        </w:rPr>
        <w:t>центра</w:t>
      </w:r>
      <w:r w:rsidR="00A32FF9" w:rsidRPr="005B343A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A510E6" w:rsidRPr="005B343A">
        <w:rPr>
          <w:rFonts w:ascii="Times New Roman" w:hAnsi="Times New Roman" w:cs="Times New Roman"/>
          <w:sz w:val="28"/>
          <w:szCs w:val="28"/>
        </w:rPr>
        <w:t>.</w:t>
      </w:r>
    </w:p>
    <w:p w:rsidR="00A278B3" w:rsidRPr="005B343A" w:rsidRDefault="00F464C4" w:rsidP="00F464C4">
      <w:p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Знакомство с тактильными, рельефно-графическими изданиями требует от маленького читателя   определенных умений и навыков - пальцы должны быть достаточно чувствительными и подвижными, требуется определенный багаж знаний об окружающем мире. Часто родители не владеют знаниями, как правильно научить ориентироваться в </w:t>
      </w:r>
      <w:proofErr w:type="spellStart"/>
      <w:r w:rsidR="00A278B3" w:rsidRPr="005B343A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="00A278B3" w:rsidRPr="005B343A">
        <w:rPr>
          <w:rFonts w:ascii="Times New Roman" w:hAnsi="Times New Roman" w:cs="Times New Roman"/>
          <w:sz w:val="28"/>
          <w:szCs w:val="28"/>
        </w:rPr>
        <w:t xml:space="preserve"> книжной страницы, получить информацию из книги через тактильное восприятие, не владеют методиками развития компенсаторных органов чувств. 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Мы понимали, что для развития тактильной чувствительности и получения навыков исследования окружающего мира с помощью всех сохранных органов чувств, детям с нарушениями зрения, необходима </w:t>
      </w:r>
      <w:r w:rsidRPr="005B343A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предметно-пространственная развивающая среда и, главное, коррекционно-развивающая работа тифлопедагога с юными читателями.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   В 2016 году Пермская краевая специальная библиотека для слепых приняла участие в конкурсе проектов организованном краевым государственным учреждением «Центр по реализации проектов в сфере культуры». В номинации «Библиотека-центр коммуникаций» - был представлен проект коррекционно-развивающего центра «Радуга» для детей с нарушением зрения.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Основная идея проекта - создание современного модернизированного Центра развития читательской и творческой 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>активности  младшей</w:t>
      </w:r>
      <w:proofErr w:type="gramEnd"/>
      <w:r w:rsidRPr="005B343A">
        <w:rPr>
          <w:rFonts w:ascii="Times New Roman" w:hAnsi="Times New Roman" w:cs="Times New Roman"/>
          <w:sz w:val="28"/>
          <w:szCs w:val="28"/>
        </w:rPr>
        <w:t xml:space="preserve"> категории наших читателей, через развитие сенсорных и умственных способностей ребенка, через формирование компенсаторных навыков познания окружающего мира. 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23 августа 2016 года состоялось открытие коррекционно-развивающего центра «Радуга».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Первоначально работа Центра планировалась как цикл библиотечных мероприятий, направленных на развитие читательских способностей детей и, самое главное, это проведение индивидуальной коррекционно-развивающей работы со слабовидящими и незрячими ребятами в том числе и на развитие осязания, мелкой моторики и навыков ориентирования</w:t>
      </w:r>
      <w:r w:rsidRPr="005B343A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B343A">
        <w:rPr>
          <w:rFonts w:ascii="Times New Roman" w:hAnsi="Times New Roman" w:cs="Times New Roman"/>
          <w:sz w:val="28"/>
          <w:szCs w:val="28"/>
        </w:rPr>
        <w:t xml:space="preserve"> всего того, что лежит в основе работы с книгой незрячего ребенка и является фундаментом обучения чтению по системе Луи Брайля.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Тифлопедагог-дефектолог нашего Центра, </w:t>
      </w:r>
      <w:proofErr w:type="spell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Бурдина</w:t>
      </w:r>
      <w:proofErr w:type="spell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Татьяна Александровна, так отзывается о своей работе: «Такое ощущение, что мне в руки дали волшебную палочку, и, взмахнув ею, я могу осуществить любую мечту особенного ребенка. Особенный ребенок, ребенок с ОВЗ, ребенок с нарушением зрения, ребенок с множественными нарушениями. Можно называть по-разному, но самое главное здесь слово «ребенок». Каждый ребенок уникален и талантлив, у каждого свои особенности, и нет двух похожих. Нужно раскрыть ребенка, помочь ему и его семье, нужно знать все о его характерных чертах и не просто знать, а четко понимать, что теперь с этим делать. Какую применить диагностику, как выстроить программу развития, как правильно организовать среду, какие игрушки, технические средства, приспособления приобрести и самое главное, как помочь ему узнать по-своему этот мир во всем его многообразии и найти новых друзей. И всё это помогает сделать Центр «Радуга»».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детей Центра, есть те, кто не посещает детский сад, в силу сопутствующих сложных диагнозов и др. причин. Работа тифлопедагога с такими детьми становится еще более важной и ценной. На индивидуальных занятиях они учатся слушать педагога, формируются процессы 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поведенческого саморегулирования и навыков общения, взаимодействия с незнакомыми людьми.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опытный дефектолог и </w:t>
      </w:r>
      <w:proofErr w:type="spell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тифлопсихолог</w:t>
      </w:r>
      <w:proofErr w:type="spell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специалист Центра умеет наладить доверительные отношения с юным читателем, снять эмоциональное напряжение, создать психологически комфортную атмосферу и, ориентируясь на возможности и способности ребенка, выстроить занятие.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развитию читательского интереса проводится в форме знакомства с художественным произведением через громкое выразительное чтение, используется метод </w:t>
      </w:r>
      <w:proofErr w:type="spell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помогают в доступной для них форме знакомится с окружающим миром, а незрячие дети могут тактильно познакомиться с игрушками, похожими на героев произведения.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же тифлопедагог при знакомстве с литературным произведением применяет элементы театрализованной деятельности -  разыгрываются детьми сценки из сказок посредством кукольного театра или актерами становятся сами ребята. Создание детьми поделок по мотивам произведений развивает и мелкую моторику, и творческое восприятие литературного произведения.</w:t>
      </w:r>
    </w:p>
    <w:p w:rsidR="00A278B3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это позволяет открыть в ребенке талант </w:t>
      </w:r>
      <w:proofErr w:type="gram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читателя,  творчески</w:t>
      </w:r>
      <w:proofErr w:type="gram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самовыражаться</w:t>
      </w:r>
      <w:proofErr w:type="spell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формировать выразительность речи ребенка, обогащать его словарный запас, сочетать действие со словами, помогает преодолевать трудности в общении, неуверенность в себе и воздерживаться от навязчивых движений. </w:t>
      </w:r>
    </w:p>
    <w:p w:rsidR="00187C9A" w:rsidRPr="005B343A" w:rsidRDefault="00187C9A" w:rsidP="00187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7C9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детей центра есть юные чтецы – победители краевых конкурсов и фестивалей, есть мастера декоративно-прикладного творчества. Каждый незрячий ребенок чувствует себя успешным в той или иной деятельности и это дает ему веру в себя, и в то, что ему, как и обычным сверстникам, многое может быть доступно. Тифлопедагог центра не дает воспитаннику возможности останавливаться на достигнутом, подсказывает направления для развития тех или иных способностей, дети пробуют себя в чем-то новом.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в «Радуге» направление подготовки детей с нарушением зрения к школе выделилось в отдельное направление – в групповую «</w:t>
      </w:r>
      <w:proofErr w:type="gram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воскресную  школу</w:t>
      </w:r>
      <w:proofErr w:type="gram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» (в сотрудничестве со учебным подразделением для незрячих общеобразовательной  школы). Для младших ребят продолжаются индивидуальные коррекционно-развивающие занятия.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Центра стала рассматриваться, и </w:t>
      </w:r>
      <w:proofErr w:type="gram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как  огромная</w:t>
      </w:r>
      <w:proofErr w:type="gram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возможность решить многие вопросы в социализации детей с ОВЗ, которые не всегда, получается, реализовать в рамках образовательных организаций и семьи ребенка с нарушением зрения.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В деятельности «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>Радуги»  появились</w:t>
      </w:r>
      <w:proofErr w:type="gramEnd"/>
      <w:r w:rsidRPr="005B343A">
        <w:rPr>
          <w:rFonts w:ascii="Times New Roman" w:hAnsi="Times New Roman" w:cs="Times New Roman"/>
          <w:sz w:val="28"/>
          <w:szCs w:val="28"/>
        </w:rPr>
        <w:t xml:space="preserve"> новые направления. Одно из них – 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>совместный  проект</w:t>
      </w:r>
      <w:proofErr w:type="gramEnd"/>
      <w:r w:rsidRPr="005B343A">
        <w:rPr>
          <w:rFonts w:ascii="Times New Roman" w:hAnsi="Times New Roman" w:cs="Times New Roman"/>
          <w:sz w:val="28"/>
          <w:szCs w:val="28"/>
        </w:rPr>
        <w:t xml:space="preserve"> с Пермской художественной галереей «Прикосновение». Экскурсии, мастер-классы, адаптированные для детей с проблемами зрения, включали в себя возможность прикоснуться к рельефно-графическим изображениям подлинников произведений искусств, к 3</w:t>
      </w:r>
      <w:r w:rsidRPr="005B34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343A">
        <w:rPr>
          <w:rFonts w:ascii="Times New Roman" w:hAnsi="Times New Roman" w:cs="Times New Roman"/>
          <w:sz w:val="28"/>
          <w:szCs w:val="28"/>
        </w:rPr>
        <w:t xml:space="preserve"> моделям.</w:t>
      </w:r>
    </w:p>
    <w:p w:rsidR="00A278B3" w:rsidRPr="00187C9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87C9A">
        <w:rPr>
          <w:rFonts w:ascii="Times New Roman" w:hAnsi="Times New Roman" w:cs="Times New Roman"/>
          <w:sz w:val="28"/>
          <w:szCs w:val="28"/>
        </w:rPr>
        <w:lastRenderedPageBreak/>
        <w:t>Например, одно из первых занятий в галерее было посвящено теме «Портрет»</w:t>
      </w:r>
      <w:r w:rsidRPr="00187C9A">
        <w:rPr>
          <w:rFonts w:ascii="Times New Roman" w:hAnsi="Times New Roman" w:cs="Times New Roman"/>
          <w:sz w:val="28"/>
          <w:szCs w:val="28"/>
          <w:lang w:val="tt-RU"/>
        </w:rPr>
        <w:t>. Для ка</w:t>
      </w:r>
      <w:r w:rsidRPr="00187C9A">
        <w:rPr>
          <w:rFonts w:ascii="Times New Roman" w:hAnsi="Times New Roman" w:cs="Times New Roman"/>
          <w:sz w:val="28"/>
          <w:szCs w:val="28"/>
        </w:rPr>
        <w:t>ж</w:t>
      </w:r>
      <w:r w:rsidRPr="00187C9A">
        <w:rPr>
          <w:rFonts w:ascii="Times New Roman" w:hAnsi="Times New Roman" w:cs="Times New Roman"/>
          <w:sz w:val="28"/>
          <w:szCs w:val="28"/>
          <w:lang w:val="tt-RU"/>
        </w:rPr>
        <w:t>дого маленького посетителя была подготовлена тактильная копия портрета Никитина Р.Н. “Граф Григорий Дмитриевич Строганов” и элементы одежды героя. Незрячие дети могли прмерить на себя кусочки парика, ощупывали кусочек ткани, из которого был сшит комзол графа Строгонова.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Наши незрячие читатели благодаря сотрудникам Пермской художественной галереи часто находятся в центре культурной жизни города. Ко многим кратковременным выставкам, проходящим в галерее, специалисты подготавливают занятия по теме выставки, адаптируя их и по 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>содержанию,  и</w:t>
      </w:r>
      <w:proofErr w:type="gramEnd"/>
      <w:r w:rsidRPr="005B343A">
        <w:rPr>
          <w:rFonts w:ascii="Times New Roman" w:hAnsi="Times New Roman" w:cs="Times New Roman"/>
          <w:sz w:val="28"/>
          <w:szCs w:val="28"/>
        </w:rPr>
        <w:t xml:space="preserve"> по форме  для детского восприятия. Например, 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Pr="005B343A">
        <w:rPr>
          <w:rFonts w:ascii="Times New Roman" w:hAnsi="Times New Roman" w:cs="Times New Roman"/>
          <w:sz w:val="28"/>
          <w:szCs w:val="28"/>
        </w:rPr>
        <w:t xml:space="preserve"> посвященные Ивану Константиновичу Айвазовскому, костюмам Пушкинских героев, Павлу Александровичу Соловьеву</w:t>
      </w:r>
    </w:p>
    <w:p w:rsidR="00A278B3" w:rsidRPr="005B343A" w:rsidRDefault="00A32FF9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Н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еобычная передвижная выставка «Видеть невидимое», организованная Музеем изобразительных искусств им. А.С. Пушкина в стенах пермской галереи, запомнилась надолго юным читателям. Экспозиция позволяла прикоснуться к произведениям искусства в прямом смысле слова: тактильные картины на основе шедевров мировой живописи можно и нужно было трогать руками. Благодаря разным рельефам и текстурам изображение на тактильных картинах становилось еще более информативным для «считывания руками». Каждая картина была сопровождена этикеткой по Брайлю, аудиогидом, который позволял через наушники прослушать </w:t>
      </w:r>
      <w:proofErr w:type="spellStart"/>
      <w:r w:rsidR="00A278B3" w:rsidRPr="005B343A">
        <w:rPr>
          <w:rFonts w:ascii="Times New Roman" w:hAnsi="Times New Roman" w:cs="Times New Roman"/>
          <w:sz w:val="28"/>
          <w:szCs w:val="28"/>
        </w:rPr>
        <w:t>тифлокомментарий</w:t>
      </w:r>
      <w:proofErr w:type="spellEnd"/>
      <w:r w:rsidR="00A278B3" w:rsidRPr="005B343A">
        <w:rPr>
          <w:rFonts w:ascii="Times New Roman" w:hAnsi="Times New Roman" w:cs="Times New Roman"/>
          <w:sz w:val="28"/>
          <w:szCs w:val="28"/>
        </w:rPr>
        <w:t xml:space="preserve"> к произведению живописи. 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Координатор инклюзивных программ Музея «Гараж» Мария Сарычева в одном из интервью отметила, что «Эстетическое ощущение от произведений живописи для слабовидящих и незрячих складывается в целом благодаря сочетанию тактильной модели и 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тифлокомментария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- словесного лаконичного описания произведения искусства. И мастерство 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тифлокомментатора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играет здесь очень важную роль». </w:t>
      </w:r>
    </w:p>
    <w:p w:rsidR="00A32FF9" w:rsidRPr="005B343A" w:rsidRDefault="00A278B3" w:rsidP="00A278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 В августе 2022 </w:t>
      </w:r>
      <w:proofErr w:type="gramStart"/>
      <w:r w:rsidRPr="005B343A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юные</w:t>
      </w:r>
      <w:proofErr w:type="gram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читатели библиотеки стали участниками и экспертами  тактильной экспозиции в отделе «Русское искусство» Пермской художественной галереи.</w:t>
      </w:r>
    </w:p>
    <w:p w:rsidR="00A32FF9" w:rsidRPr="005B343A" w:rsidRDefault="00A278B3" w:rsidP="00A278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экспозиции было представлено 5 тактильных копий живописных произведений русских художников из собрания Пермской галереи, снабженные этикетками на шрифте Брайля. 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реализован при поддержке благотворительного фонда Алишера Усманова «Искусство, наука и спорт». </w:t>
      </w:r>
    </w:p>
    <w:p w:rsidR="00A278B3" w:rsidRPr="005B343A" w:rsidRDefault="00A32FF9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 еще в экспозиции появился стенд, на котором можно «увидеть» материалы художника: кисти, мастихин, палитру с красочными мазками, фрагмент рамы и холст на подрамнике.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Музей истории Пермского государственного университета предлагал нашим читателям отправиться в путешествие в далекое прошлое - в Древний Еги</w:t>
      </w:r>
      <w:r w:rsidR="00C5705E">
        <w:rPr>
          <w:rFonts w:ascii="Times New Roman" w:hAnsi="Times New Roman" w:cs="Times New Roman"/>
          <w:sz w:val="28"/>
          <w:szCs w:val="28"/>
        </w:rPr>
        <w:t xml:space="preserve">пет. Сотрудником музея </w:t>
      </w:r>
      <w:proofErr w:type="gramStart"/>
      <w:r w:rsidR="00C5705E">
        <w:rPr>
          <w:rFonts w:ascii="Times New Roman" w:hAnsi="Times New Roman" w:cs="Times New Roman"/>
          <w:sz w:val="28"/>
          <w:szCs w:val="28"/>
        </w:rPr>
        <w:t>были  привлечены</w:t>
      </w:r>
      <w:proofErr w:type="gramEnd"/>
      <w:r w:rsidR="00C5705E">
        <w:rPr>
          <w:rFonts w:ascii="Times New Roman" w:hAnsi="Times New Roman" w:cs="Times New Roman"/>
          <w:sz w:val="28"/>
          <w:szCs w:val="28"/>
        </w:rPr>
        <w:t xml:space="preserve"> </w:t>
      </w:r>
      <w:r w:rsidRPr="005B343A">
        <w:rPr>
          <w:rFonts w:ascii="Times New Roman" w:hAnsi="Times New Roman" w:cs="Times New Roman"/>
          <w:sz w:val="28"/>
          <w:szCs w:val="28"/>
        </w:rPr>
        <w:t>к подготовке мероприятия с</w:t>
      </w:r>
      <w:r w:rsidR="00C5705E">
        <w:rPr>
          <w:rFonts w:ascii="Times New Roman" w:hAnsi="Times New Roman" w:cs="Times New Roman"/>
          <w:sz w:val="28"/>
          <w:szCs w:val="28"/>
        </w:rPr>
        <w:t xml:space="preserve">туденты, которые подготовили три </w:t>
      </w:r>
      <w:r w:rsidR="00C5705E" w:rsidRPr="00C5705E">
        <w:rPr>
          <w:rFonts w:ascii="Times New Roman" w:hAnsi="Times New Roman" w:cs="Times New Roman"/>
          <w:sz w:val="28"/>
          <w:szCs w:val="28"/>
        </w:rPr>
        <w:t xml:space="preserve">- </w:t>
      </w:r>
      <w:r w:rsidR="00C570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343A">
        <w:rPr>
          <w:rFonts w:ascii="Times New Roman" w:hAnsi="Times New Roman" w:cs="Times New Roman"/>
          <w:sz w:val="28"/>
          <w:szCs w:val="28"/>
        </w:rPr>
        <w:t xml:space="preserve"> модели с оригинальных выставочных  артефактов и </w:t>
      </w:r>
      <w:r w:rsidR="00C5705E">
        <w:rPr>
          <w:rFonts w:ascii="Times New Roman" w:hAnsi="Times New Roman" w:cs="Times New Roman"/>
          <w:sz w:val="28"/>
          <w:szCs w:val="28"/>
        </w:rPr>
        <w:t xml:space="preserve">они же </w:t>
      </w:r>
      <w:r w:rsidRPr="005B343A">
        <w:rPr>
          <w:rFonts w:ascii="Times New Roman" w:hAnsi="Times New Roman" w:cs="Times New Roman"/>
          <w:sz w:val="28"/>
          <w:szCs w:val="28"/>
        </w:rPr>
        <w:t xml:space="preserve">были волонтерами во время всего занятия.  </w:t>
      </w:r>
      <w:r w:rsidR="00C5705E">
        <w:rPr>
          <w:rFonts w:ascii="Times New Roman" w:hAnsi="Times New Roman" w:cs="Times New Roman"/>
          <w:sz w:val="28"/>
          <w:szCs w:val="28"/>
        </w:rPr>
        <w:t>Каждому ребенку была подарена три</w:t>
      </w:r>
      <w:r w:rsidR="00C5705E" w:rsidRPr="00C5705E">
        <w:rPr>
          <w:rFonts w:ascii="Times New Roman" w:hAnsi="Times New Roman" w:cs="Times New Roman"/>
          <w:sz w:val="28"/>
          <w:szCs w:val="28"/>
        </w:rPr>
        <w:t>-</w:t>
      </w:r>
      <w:r w:rsidR="00C5705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343A">
        <w:rPr>
          <w:rFonts w:ascii="Times New Roman" w:hAnsi="Times New Roman" w:cs="Times New Roman"/>
          <w:sz w:val="28"/>
          <w:szCs w:val="28"/>
        </w:rPr>
        <w:t xml:space="preserve"> копия</w:t>
      </w: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Древнеегипетского символа, левый соколиный глаз бога Гора. В кон</w:t>
      </w:r>
      <w:r w:rsidRPr="005B343A">
        <w:rPr>
          <w:rFonts w:ascii="Times New Roman" w:hAnsi="Times New Roman" w:cs="Times New Roman"/>
          <w:sz w:val="28"/>
          <w:szCs w:val="28"/>
        </w:rPr>
        <w:t>це занятия дети ле</w:t>
      </w:r>
      <w:r w:rsidR="00B94A5E">
        <w:rPr>
          <w:rFonts w:ascii="Times New Roman" w:hAnsi="Times New Roman" w:cs="Times New Roman"/>
          <w:sz w:val="28"/>
          <w:szCs w:val="28"/>
        </w:rPr>
        <w:t xml:space="preserve">пили из слоеного теста фигурку </w:t>
      </w:r>
      <w:proofErr w:type="spellStart"/>
      <w:r w:rsidR="00B94A5E">
        <w:rPr>
          <w:rFonts w:ascii="Times New Roman" w:hAnsi="Times New Roman" w:cs="Times New Roman"/>
          <w:sz w:val="28"/>
          <w:szCs w:val="28"/>
        </w:rPr>
        <w:t>У</w:t>
      </w:r>
      <w:r w:rsidRPr="005B343A">
        <w:rPr>
          <w:rFonts w:ascii="Times New Roman" w:hAnsi="Times New Roman" w:cs="Times New Roman"/>
          <w:sz w:val="28"/>
          <w:szCs w:val="28"/>
        </w:rPr>
        <w:t>шебти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– помощника в загробном мире. Этот мастер-класс дополнил знания о древнем Египте и ярко эмоционально раскрасил их.  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С Музеем современного искусства </w:t>
      </w:r>
      <w:r w:rsidRPr="005B343A"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5B343A">
        <w:rPr>
          <w:rFonts w:ascii="Times New Roman" w:hAnsi="Times New Roman" w:cs="Times New Roman"/>
          <w:sz w:val="28"/>
          <w:szCs w:val="28"/>
        </w:rPr>
        <w:t xml:space="preserve"> ребята были знакомы благодаря </w:t>
      </w:r>
      <w:r w:rsidR="00B94A5E">
        <w:rPr>
          <w:rFonts w:ascii="Times New Roman" w:hAnsi="Times New Roman" w:cs="Times New Roman"/>
          <w:sz w:val="28"/>
          <w:szCs w:val="28"/>
        </w:rPr>
        <w:t>мастер классу по созданию собственного произведения искусства Н</w:t>
      </w:r>
      <w:r w:rsidRPr="005B343A">
        <w:rPr>
          <w:rFonts w:ascii="Times New Roman" w:hAnsi="Times New Roman" w:cs="Times New Roman"/>
          <w:sz w:val="28"/>
          <w:szCs w:val="28"/>
        </w:rPr>
        <w:t xml:space="preserve">ового времени. </w:t>
      </w:r>
    </w:p>
    <w:p w:rsidR="00A278B3" w:rsidRPr="005B343A" w:rsidRDefault="00A278B3" w:rsidP="00A27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>Осенью 2021 года стартовал совместный проект пермской библиотеки для слепых и Музея современного искусства «Точки сближения»: Выставка тактильных копий паблик–арт объектов.     Ребята с большим интересом познакомились с макетами арт-объектов на стационарной выставке в пермской библиотеке для слепых, так же у них была возможность получить более подробную информацию о каждом объекте из буклета, изданного библиотекой в формате у</w:t>
      </w:r>
      <w:r w:rsidR="00F464C4" w:rsidRPr="005B343A">
        <w:rPr>
          <w:rFonts w:ascii="Times New Roman" w:hAnsi="Times New Roman" w:cs="Times New Roman"/>
          <w:sz w:val="28"/>
          <w:szCs w:val="28"/>
        </w:rPr>
        <w:t>к</w:t>
      </w:r>
      <w:r w:rsidRPr="005B343A">
        <w:rPr>
          <w:rFonts w:ascii="Times New Roman" w:hAnsi="Times New Roman" w:cs="Times New Roman"/>
          <w:sz w:val="28"/>
          <w:szCs w:val="28"/>
        </w:rPr>
        <w:t xml:space="preserve">рупненного и рельефно-точечного шрифта, познакомиться с тактильной картой расположения произведений современного уличного искусства по городу Перми. Яркие впечатления оставила у детей и сама экскурсия по городу по представленным на выставке в библиотеке паблик арт - объектам.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Благодаря посещениям музеев с их особенной атмосферой, незрячий и слабовидящий ребенок приобщается не только к культурному, историческому наследию, но раскрывает свои творческие способности, учится общаться в группе.  Музейная среда для детей с нарушением зрения такая же развивающая среда, как и для детей без нарушения здоровья. 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534431" w:rsidRPr="005B343A" w:rsidRDefault="00534431" w:rsidP="0053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  направление в интеграции, социализации детей с нарушением зрения реализуется в социальном партнерстве с такими учреждениями культуры как, Пермский академический театр оперы и балета им. П. И. Чайковского, «Пермский академический Театр-Театр», «Дом актёра», театр «Туки-Луки» в рамках проекта «Театр на ощупь».  </w:t>
      </w:r>
      <w:r w:rsidRPr="005B343A">
        <w:rPr>
          <w:rFonts w:ascii="Times New Roman" w:hAnsi="Times New Roman" w:cs="Times New Roman"/>
          <w:sz w:val="28"/>
          <w:szCs w:val="28"/>
        </w:rPr>
        <w:t>В 2022 году библиотека продолжила работу в рамках реализации направления «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Тифлокомментирование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 xml:space="preserve"> в театрах России». 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стало возможным благодаря социальному партнёрству нашей библиотеки с Благотворительным фондом 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Алишера Усманова «Искусство, наука и спорт» в рамках программы «Особый взгляд» (Москва). </w:t>
      </w:r>
    </w:p>
    <w:p w:rsidR="00534431" w:rsidRPr="005B343A" w:rsidRDefault="00534431" w:rsidP="00534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2018 по 2022 год адаптировано 5 детских спектаклей («</w:t>
      </w:r>
      <w:r w:rsidRPr="005B343A">
        <w:rPr>
          <w:rFonts w:ascii="Times New Roman" w:hAnsi="Times New Roman" w:cs="Times New Roman"/>
          <w:sz w:val="28"/>
          <w:szCs w:val="28"/>
        </w:rPr>
        <w:t>Летучий корабль»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343A">
        <w:rPr>
          <w:rFonts w:ascii="Times New Roman" w:hAnsi="Times New Roman" w:cs="Times New Roman"/>
          <w:sz w:val="28"/>
          <w:szCs w:val="28"/>
        </w:rPr>
        <w:t xml:space="preserve"> «Бременские музыканты», «Сказка о попе и работнике его </w:t>
      </w:r>
      <w:proofErr w:type="spellStart"/>
      <w:r w:rsidRPr="005B343A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5B343A">
        <w:rPr>
          <w:rFonts w:ascii="Times New Roman" w:hAnsi="Times New Roman" w:cs="Times New Roman"/>
          <w:sz w:val="28"/>
          <w:szCs w:val="28"/>
        </w:rPr>
        <w:t>», оперы «Терем-Теремок», «Двенадцать месяцев»).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5B343A">
        <w:rPr>
          <w:rFonts w:ascii="Times New Roman" w:hAnsi="Times New Roman" w:cs="Times New Roman"/>
          <w:sz w:val="28"/>
          <w:szCs w:val="28"/>
        </w:rPr>
        <w:t xml:space="preserve">рганизованно и проведено 23 детских показа (охвачено свыше 430 детей-инвалидов). </w:t>
      </w:r>
    </w:p>
    <w:p w:rsidR="00534431" w:rsidRPr="005B343A" w:rsidRDefault="00534431" w:rsidP="00534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перед началом каждого спектакля для детей проводится экскурсия по театру с проходом на сцену, тактильное знакомство с элементами декорации спектакля и реквизитом.  Интересно проходят встречи детей с актерами до или после спектакля. Все это помогает юным зрителям лучше понять то, что происходит на сцене во время самого спектакля.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с нарушениями зрения посетили целый ряд мероприятий, организованных музеем оперного театра с учетом особенностей их здоровья. Они узнали об истории и специфике музыкального театра, устройстве сцены и декораций, о работе тех, кто придумывает и создает спектакли: режиссеров, балетмейстеров, художников, дирижера.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Полный восторг вызвали у детей творческие встречи с музыкантами оркестра театра оперы и балета. Артисты </w:t>
      </w:r>
      <w:r w:rsidR="00B94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рассказывали </w:t>
      </w: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своих инструментах, </w:t>
      </w:r>
      <w:r w:rsidR="00B94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музицировали</w:t>
      </w: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Наши юные читатели могли тактильно познакомиться с инструментами и немного поиграть на них.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</w:t>
      </w:r>
      <w:r w:rsidR="00B94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отправляясь в театр, в музеи</w:t>
      </w: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воспитанники «Радуги» младшего школьного возраста становились не только зрителями, но корреспондентами просветительской философской газеты «Без названия» (учредитель – пермское отделение межрегиональной детской общественной организации «Философия Детям», Семейный философский клуб).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время существования «Радуги» первые воспитанники Центра стали подростками. Они продолжают посещать библиотеку как читатели. Стараясь расширить направления реабилитационной и </w:t>
      </w:r>
      <w:proofErr w:type="spell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абилитационной</w:t>
      </w:r>
      <w:proofErr w:type="spell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в которые могут быть вовлечены подростки с нарушением зрения, тифлопедагог Центра с 2019 года проводит летние непродолжительные программы по развитию самостоятельности. Эта работа помогает привлечь в библиотеку и новых читателей-подростков.</w:t>
      </w:r>
    </w:p>
    <w:p w:rsidR="00A278B3" w:rsidRPr="005B343A" w:rsidRDefault="00B94A5E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Летом 2021 и 2022 годах</w:t>
      </w:r>
      <w:r w:rsidR="00A278B3"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организована «Школа самостоятельности» для читателей подростков. 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программу школы входили обучающие мастер-классы по развитию навыков самостоятельности – это </w:t>
      </w:r>
      <w:proofErr w:type="gram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и  передвижение</w:t>
      </w:r>
      <w:proofErr w:type="gram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подростков с тростью из дома до пермской библиотеки для слепых и обратно (волонтерами стали студенты пермского педагогического университета), это и обучение поиску информации и аудиокниг с помощью современных </w:t>
      </w:r>
      <w:proofErr w:type="spell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тифлоустройств</w:t>
      </w:r>
      <w:proofErr w:type="spell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опций мобильных устройств. Яркие эмоциональные впечатления и знания по краеведению остались у ребят от посещения музеев, пермской художественной галереи.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Завершающим этапом «Школы самостоятельности» на протяжении двух лет </w:t>
      </w:r>
      <w:proofErr w:type="gram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становится  пятидневный</w:t>
      </w:r>
      <w:proofErr w:type="gram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инклюзивный сплав по рекам Пермского </w:t>
      </w: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края с ребятами-подростками Пермского центра творчества «Луч». Туристический маршрут раскрывает перед ребятами историческое прошлое родного края и мотивирует ребят искать больше информации из краеведческих ресурсов. Ребята с нарушением зрения получают много </w:t>
      </w:r>
      <w:proofErr w:type="gramStart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практических  умений</w:t>
      </w:r>
      <w:proofErr w:type="gramEnd"/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навыков. И что важно, инклюзивный сплав учит взаимодействовать и общаться ребят с нарушением зрения и ребят без инвалидности в необычных условиях. Совместные концерты, конкурсы, беседы помогают лучше понять друг друга.</w:t>
      </w:r>
    </w:p>
    <w:p w:rsidR="00A278B3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Опыт работы коррекционно-развивающего центра «Радуга» с детьми с нарушением зрения показывает, как важно пробудить интерес ребят к разнообразной деятельности и как следствие к возникновению потребности в поиске информации. И книги здесь один из традиционных источников знаний. </w:t>
      </w:r>
    </w:p>
    <w:p w:rsidR="00534431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Ярким  событием</w:t>
      </w:r>
      <w:proofErr w:type="gram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летних каникул  2022 года  стало посещение читателями Пермской библиотеки для слепых циркового представления. 25 августа на арене Пермского </w:t>
      </w:r>
      <w:proofErr w:type="gram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цирка  состоялась</w:t>
      </w:r>
      <w:proofErr w:type="gram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тифлопремьера</w:t>
      </w:r>
      <w:proofErr w:type="spell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534431"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</w:t>
      </w: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истории Пермского края, цирковое представление с </w:t>
      </w:r>
      <w:proofErr w:type="spell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тифлокомментариями</w:t>
      </w:r>
      <w:proofErr w:type="spell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4431" w:rsidRPr="005B343A" w:rsidRDefault="00A278B3" w:rsidP="00A278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Вниманию зрителей с ограничениями по зрению </w:t>
      </w:r>
      <w:proofErr w:type="gram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 представлено</w:t>
      </w:r>
      <w:proofErr w:type="gram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сказочное цирковое шоу «Счастливый билет». </w:t>
      </w:r>
      <w:proofErr w:type="spell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Тифлокомментарии</w:t>
      </w:r>
      <w:proofErr w:type="spell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профессиональный </w:t>
      </w:r>
      <w:proofErr w:type="spell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тифлокомментатор</w:t>
      </w:r>
      <w:proofErr w:type="spell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зам. директора   Пермской краевой специальной библиотекой для слепых Наиля </w:t>
      </w:r>
      <w:proofErr w:type="spellStart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Рафисовна</w:t>
      </w:r>
      <w:proofErr w:type="spellEnd"/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Ибрагимова, в рамках социального партнёрства с Пермским государственным цирком.</w:t>
      </w:r>
    </w:p>
    <w:p w:rsidR="00534431" w:rsidRPr="005B343A" w:rsidRDefault="00A278B3" w:rsidP="005344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34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Накануне представления слепые и слабовидящие ребятишки побывали в цирке на экскурсии, где познакомились с пространством, реквизитом «на ощупь», пообщались с артистами, погрузились в удивительный мир Цирка. </w:t>
      </w:r>
    </w:p>
    <w:p w:rsidR="00A278B3" w:rsidRPr="005B343A" w:rsidRDefault="00541EAD" w:rsidP="00541EAD">
      <w:pPr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</w:rPr>
        <w:t xml:space="preserve">       </w:t>
      </w:r>
      <w:r w:rsidR="00A278B3" w:rsidRPr="005B343A">
        <w:rPr>
          <w:rFonts w:ascii="Times New Roman" w:hAnsi="Times New Roman" w:cs="Times New Roman"/>
          <w:sz w:val="28"/>
          <w:szCs w:val="28"/>
        </w:rPr>
        <w:t xml:space="preserve">В современном мире роль специальной библиотеки для слепых остается </w:t>
      </w:r>
      <w:r w:rsidR="00B94A5E">
        <w:rPr>
          <w:rFonts w:ascii="Times New Roman" w:hAnsi="Times New Roman" w:cs="Times New Roman"/>
          <w:sz w:val="28"/>
          <w:szCs w:val="28"/>
        </w:rPr>
        <w:t xml:space="preserve">очень важной для всестороннего </w:t>
      </w:r>
      <w:r w:rsidR="00A278B3" w:rsidRPr="005B343A">
        <w:rPr>
          <w:rFonts w:ascii="Times New Roman" w:hAnsi="Times New Roman" w:cs="Times New Roman"/>
          <w:sz w:val="28"/>
          <w:szCs w:val="28"/>
        </w:rPr>
        <w:t>развития ребенка с нарушениями зрения.</w:t>
      </w:r>
    </w:p>
    <w:p w:rsidR="00356449" w:rsidRPr="005B343A" w:rsidRDefault="00534431" w:rsidP="00534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3A"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коррекционно-развивающего центра «Радуга» с детьми с нарушением зрения показывает, как важно пробудить интерес ребят к разнообразной деятельности и как следствие к возникновению потребности в поиске информации. Содействие библиотеки для слепых в социализации детей с особенностями здоровья дает толчок личностному росту ребенка, его стремлению расширять свой кругозор, в том числе и через чтение книг. Мы наблюдаем, как меняются дети, они становятся более открытыми миру, слышим слова признательности родителей, видим понимание в глазах людей.</w:t>
      </w:r>
    </w:p>
    <w:sectPr w:rsidR="00356449" w:rsidRPr="005B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1F0"/>
    <w:multiLevelType w:val="hybridMultilevel"/>
    <w:tmpl w:val="BAC22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17FAB"/>
    <w:multiLevelType w:val="hybridMultilevel"/>
    <w:tmpl w:val="14F6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F2661"/>
    <w:multiLevelType w:val="hybridMultilevel"/>
    <w:tmpl w:val="78A27344"/>
    <w:lvl w:ilvl="0" w:tplc="A8C2C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351B3C"/>
    <w:multiLevelType w:val="hybridMultilevel"/>
    <w:tmpl w:val="D3201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0ADC"/>
    <w:multiLevelType w:val="hybridMultilevel"/>
    <w:tmpl w:val="78A27344"/>
    <w:lvl w:ilvl="0" w:tplc="A8C2C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1623F"/>
    <w:multiLevelType w:val="hybridMultilevel"/>
    <w:tmpl w:val="78A27344"/>
    <w:lvl w:ilvl="0" w:tplc="A8C2C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10115D"/>
    <w:multiLevelType w:val="hybridMultilevel"/>
    <w:tmpl w:val="78A27344"/>
    <w:lvl w:ilvl="0" w:tplc="A8C2C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AD4106"/>
    <w:multiLevelType w:val="hybridMultilevel"/>
    <w:tmpl w:val="78A27344"/>
    <w:lvl w:ilvl="0" w:tplc="A8C2C96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B3"/>
    <w:rsid w:val="00187C9A"/>
    <w:rsid w:val="002B4E8F"/>
    <w:rsid w:val="00356449"/>
    <w:rsid w:val="003D515C"/>
    <w:rsid w:val="00534431"/>
    <w:rsid w:val="00541EAD"/>
    <w:rsid w:val="005B343A"/>
    <w:rsid w:val="00692FA7"/>
    <w:rsid w:val="007A198E"/>
    <w:rsid w:val="00800606"/>
    <w:rsid w:val="00836D59"/>
    <w:rsid w:val="00964845"/>
    <w:rsid w:val="00A04BB4"/>
    <w:rsid w:val="00A278B3"/>
    <w:rsid w:val="00A32FF9"/>
    <w:rsid w:val="00A510E6"/>
    <w:rsid w:val="00B94A5E"/>
    <w:rsid w:val="00BE0A00"/>
    <w:rsid w:val="00C5705E"/>
    <w:rsid w:val="00CB4323"/>
    <w:rsid w:val="00E00961"/>
    <w:rsid w:val="00E6612B"/>
    <w:rsid w:val="00F464C4"/>
    <w:rsid w:val="00F9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FF1A"/>
  <w15:docId w15:val="{72EEB79E-0169-43EA-A33A-6887E0A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Р. Кучумова</dc:creator>
  <cp:keywords/>
  <dc:description/>
  <cp:lastModifiedBy>Алина Р. Кучумова</cp:lastModifiedBy>
  <cp:revision>19</cp:revision>
  <dcterms:created xsi:type="dcterms:W3CDTF">2022-09-01T06:57:00Z</dcterms:created>
  <dcterms:modified xsi:type="dcterms:W3CDTF">2022-09-02T07:13:00Z</dcterms:modified>
</cp:coreProperties>
</file>